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BC10F0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Краевой </w:t>
      </w:r>
      <w:r w:rsidRPr="00BC10F0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Росреестр напоминает о способах получения госуслуг и официальных источниках информац</w:t>
      </w:r>
      <w:proofErr w:type="gramStart"/>
      <w:r w:rsidRPr="00BC10F0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ии о е</w:t>
      </w:r>
      <w:proofErr w:type="gramEnd"/>
      <w:r w:rsidRPr="00BC10F0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го деятельности</w:t>
      </w:r>
    </w:p>
    <w:p w:rsidR="00BC10F0" w:rsidRPr="00BC10F0" w:rsidRDefault="002A6E29" w:rsidP="00BC10F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009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Управление Росреестра по Ставропольскому краю </w:t>
      </w:r>
      <w:r w:rsidR="00BC10F0" w:rsidRPr="00BC10F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обращает внимание граждан и организаций, что </w:t>
      </w:r>
      <w:proofErr w:type="spellStart"/>
      <w:r w:rsidR="00BC10F0" w:rsidRPr="00BC10F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госуслуги</w:t>
      </w:r>
      <w:proofErr w:type="spellEnd"/>
      <w:r w:rsidR="00BC10F0" w:rsidRPr="00BC10F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ведомства можно получить в электронном виде с помощью специальных сервисов на сайте Росреестра (www.rosreestr.ru), в том числе в личном кабинете, а также при личном обращении в офис МФЦ. Информацию о порядке и способах получения услуг и изменениях в законодательстве в этой сфере Росреестр также размещает на сайте ведомства, в офисах МФЦ или в средствах массовой информации. </w:t>
      </w:r>
    </w:p>
    <w:p w:rsidR="00BC10F0" w:rsidRPr="00BC10F0" w:rsidRDefault="00BC10F0" w:rsidP="00BC10F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C10F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При этом </w:t>
      </w:r>
      <w:r w:rsidR="009A292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Управление</w:t>
      </w:r>
      <w:bookmarkStart w:id="0" w:name="_GoBack"/>
      <w:bookmarkEnd w:id="0"/>
      <w:r w:rsidRPr="00BC10F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также обращает внимание граждан и организаций, что Служба и ее подведомственные учреждения не предлагают гражданам и организациям по телефону или с помощью распространителей в общественных местах оформить документы на объекты недвижимости или оказать услуги в этой сфере. Кроме того, ведомство не </w:t>
      </w:r>
      <w:proofErr w:type="gramStart"/>
      <w:r w:rsidRPr="00BC10F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информирует</w:t>
      </w:r>
      <w:proofErr w:type="gramEnd"/>
      <w:r w:rsidRPr="00BC10F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таким образом граждан и организации об изменениях в законодательстве или последствиях в случае невыполнения требований закона при оформлении недвижимости. Предложения такого рода являются рекламой деятельности организаций, которые спекулируют услугами Росреестра.</w:t>
      </w:r>
    </w:p>
    <w:p w:rsidR="003B5426" w:rsidRPr="003B5426" w:rsidRDefault="00BC10F0" w:rsidP="00BC10F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BC10F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частности, достаточно часто в сети «Интернет» встречаются сайты-двойники, идентичные официальному сайту Росреестра. Такие сайты предлагают оказать </w:t>
      </w:r>
      <w:proofErr w:type="spellStart"/>
      <w:r w:rsidRPr="00BC10F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госуслуги</w:t>
      </w:r>
      <w:proofErr w:type="spellEnd"/>
      <w:r w:rsidRPr="00BC10F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Росреестра по цене, в разы превышающей пошлину или плату, установленную законодательством. Они имеют схожие названия с сайтом Росреестра и чаще всего предлагают предоставить сведения из Единого государственного реестра недвижимости (ЕГРН).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lastRenderedPageBreak/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E2587C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E2587C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E2587C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7C" w:rsidRDefault="00E2587C">
      <w:r>
        <w:separator/>
      </w:r>
    </w:p>
  </w:endnote>
  <w:endnote w:type="continuationSeparator" w:id="0">
    <w:p w:rsidR="00E2587C" w:rsidRDefault="00E2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7C" w:rsidRDefault="00E2587C">
      <w:r>
        <w:separator/>
      </w:r>
    </w:p>
  </w:footnote>
  <w:footnote w:type="continuationSeparator" w:id="0">
    <w:p w:rsidR="00E2587C" w:rsidRDefault="00E25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925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F07A5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2925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10F0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587C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26F06-0881-4F9C-A198-0941E04A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2019-01-23T13:04:00Z</dcterms:modified>
</cp:coreProperties>
</file>