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674A03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674A03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Неиспользование земельного участка в указанных целях</w:t>
      </w:r>
      <w:bookmarkEnd w:id="0"/>
      <w:r w:rsidRPr="00674A03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: что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 </w:t>
      </w:r>
      <w:r w:rsidRPr="00674A03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грозит собственнику?</w:t>
      </w:r>
    </w:p>
    <w:p w:rsidR="00674A03" w:rsidRPr="00674A03" w:rsidRDefault="00674A03" w:rsidP="00674A0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Земельные участки обладают особой ценностью среди прочего возможного имущества. Важно понимать, что при оформлении участка в собственность или аренду на граждан накладываются определенные обязательства, связанные с целевым использованием приобретенной или арендованной площади земли.</w:t>
      </w:r>
    </w:p>
    <w:p w:rsidR="00674A03" w:rsidRPr="00674A03" w:rsidRDefault="00674A03" w:rsidP="00674A0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Земельный участок можно использовать только согласно целевому назначению, установленному в отношении категории, к которой этот участок относится. </w:t>
      </w:r>
    </w:p>
    <w:p w:rsidR="00674A03" w:rsidRPr="00674A03" w:rsidRDefault="00674A03" w:rsidP="00674A0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неисполнение данных обязательств установленных ч. 1, 3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ст. 8.8 КоАП РФ предусмотрен штраф. </w:t>
      </w:r>
    </w:p>
    <w:p w:rsidR="00674A03" w:rsidRPr="00674A03" w:rsidRDefault="00674A03" w:rsidP="00674A0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1. В частности,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грозит лицам штрафом в размере:</w:t>
      </w:r>
    </w:p>
    <w:p w:rsidR="00674A03" w:rsidRPr="00674A03" w:rsidRDefault="00674A03" w:rsidP="00674A0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Если определена кадастровая стоимость земельного участка:</w:t>
      </w:r>
    </w:p>
    <w:p w:rsidR="00674A03" w:rsidRPr="00674A03" w:rsidRDefault="00674A03" w:rsidP="00674A0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гражданам в размере от 0,5 до 1 % кадастровой стоимости земельного участка, но не менее 10 000 рублей (если не </w:t>
      </w:r>
      <w:proofErr w:type="gramStart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определена</w:t>
      </w:r>
      <w:proofErr w:type="gramEnd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: от 10 000 до 20 000 рублей); </w:t>
      </w:r>
    </w:p>
    <w:p w:rsidR="00674A03" w:rsidRPr="00674A03" w:rsidRDefault="00674A03" w:rsidP="00674A0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должностным лицам - от 1 до 1,5 % кадастровой стоимости земельного участка, но не менее 20 000 рублей (если не </w:t>
      </w:r>
      <w:proofErr w:type="gramStart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определена</w:t>
      </w:r>
      <w:proofErr w:type="gramEnd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: от 20 000 до 50 000 рублей);</w:t>
      </w:r>
    </w:p>
    <w:p w:rsidR="00674A03" w:rsidRPr="00674A03" w:rsidRDefault="00674A03" w:rsidP="00674A0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юридическим лицам - от 1,5 до 2 % кадастровой стоимости земельного участка, но не менее 100 000 рублей (если не </w:t>
      </w:r>
      <w:proofErr w:type="gramStart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определена</w:t>
      </w:r>
      <w:proofErr w:type="gramEnd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: от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100 000 до 200 000 рублей).</w:t>
      </w:r>
    </w:p>
    <w:p w:rsidR="00674A03" w:rsidRPr="00674A03" w:rsidRDefault="00674A03" w:rsidP="00674A0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2. Если участок, предназначенный  для жилищного или иного строительства, садоводства, огородничества, не используется в указанных целях в течение срока, установленного законом, то данное нарушение влечет наложение административного штрафа:</w:t>
      </w:r>
    </w:p>
    <w:p w:rsidR="00674A03" w:rsidRPr="00674A03" w:rsidRDefault="00674A03" w:rsidP="00674A0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случае</w:t>
      </w:r>
      <w:proofErr w:type="gramStart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</w:t>
      </w:r>
      <w:proofErr w:type="gramEnd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если определена кадастровая стоимость земельного участка:</w:t>
      </w:r>
    </w:p>
    <w:p w:rsidR="00674A03" w:rsidRPr="00674A03" w:rsidRDefault="00674A03" w:rsidP="00674A0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на граждан в размере от 1 до 1,5 % кадастровой стоимости земельного участка, но не менее 20 000 рублей (если не </w:t>
      </w:r>
      <w:proofErr w:type="gramStart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определена</w:t>
      </w:r>
      <w:proofErr w:type="gramEnd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: от 20 000 до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50 000 рублей); </w:t>
      </w:r>
    </w:p>
    <w:p w:rsidR="00674A03" w:rsidRPr="00674A03" w:rsidRDefault="00674A03" w:rsidP="00674A0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на должностных лиц - от 1,5 до 2 % кадастровой стоимости земельного участка, но не менее 50 000 рублей (если не </w:t>
      </w:r>
      <w:proofErr w:type="gramStart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определена</w:t>
      </w:r>
      <w:proofErr w:type="gramEnd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: от 50 000 до 100 000 рублей); </w:t>
      </w:r>
    </w:p>
    <w:p w:rsidR="00674A03" w:rsidRPr="00674A03" w:rsidRDefault="00674A03" w:rsidP="00674A0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на юридических лиц - от 3 до 5 % кадастровой стоимости земельного участка, но не менее 400 000 рублей (если не </w:t>
      </w:r>
      <w:proofErr w:type="gramStart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определена</w:t>
      </w:r>
      <w:proofErr w:type="gramEnd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: от 400 000 до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700 000 рублей).</w:t>
      </w:r>
    </w:p>
    <w:p w:rsidR="00674A03" w:rsidRPr="00674A03" w:rsidRDefault="00674A03" w:rsidP="00674A0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 xml:space="preserve">Кроме того, наложение штрафа и его оплата не освобождает лицо, допустившее нарушение, от устранения выявленного нарушения, в </w:t>
      </w:r>
      <w:proofErr w:type="gramStart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связи</w:t>
      </w:r>
      <w:proofErr w:type="gramEnd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с чем  должностным лицом выдается предписание об устранении нарушения земельного законодательства с установлением срока для исполнения (но не более 6 месяцев). В случае </w:t>
      </w:r>
      <w:proofErr w:type="spellStart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неустранения</w:t>
      </w:r>
      <w:proofErr w:type="spellEnd"/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правонарушения в установленный срок, в отношении нарушителя составляется протокол об административном правонарушении по ч. 25 ст.19.5 КоАП РФ. </w:t>
      </w:r>
    </w:p>
    <w:p w:rsidR="003B5426" w:rsidRPr="003B5426" w:rsidRDefault="00674A03" w:rsidP="00674A0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74A0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целях недопущения нарушений, собственникам и лицам, не являющимся собственниками земельных участков, необходимо соблюдать требования, установленные статьей 42 ЗК РФ, и иные нормы действующего законодательства.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52604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52604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52604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4F" w:rsidRDefault="0052604F">
      <w:r>
        <w:separator/>
      </w:r>
    </w:p>
  </w:endnote>
  <w:endnote w:type="continuationSeparator" w:id="0">
    <w:p w:rsidR="0052604F" w:rsidRDefault="0052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4F" w:rsidRDefault="0052604F">
      <w:r>
        <w:separator/>
      </w:r>
    </w:p>
  </w:footnote>
  <w:footnote w:type="continuationSeparator" w:id="0">
    <w:p w:rsidR="0052604F" w:rsidRDefault="0052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A03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2604F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4A03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7C6C3-ED6D-41EB-B017-3442D560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2019-04-23T08:04:00Z</dcterms:modified>
</cp:coreProperties>
</file>