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F7" w:rsidRPr="00426656" w:rsidRDefault="00D82EF7" w:rsidP="00D82EF7">
      <w:pPr>
        <w:widowControl w:val="0"/>
        <w:ind w:firstLine="709"/>
        <w:jc w:val="both"/>
      </w:pPr>
      <w:proofErr w:type="gramStart"/>
      <w:r w:rsidRPr="00426656">
        <w:t xml:space="preserve">Администрация Петровского городского округа Ставропольского края в рамках реализации государственной национальной политики Российской Федерации, в соответствии с приказом Министерства регионального развития Российской Федерации от 29.06.2007 № 57 «Об организации работы по проведению мониторинга в сфере межнациональных отношений», постановлением Правительства Ставропольского края от 29.04.2013 № 157-п «О системе мониторинга и оперативного реагирования на проявления религиозного и этнического экстремизма в Ставропольском крае», </w:t>
      </w:r>
      <w:r w:rsidR="007C5297">
        <w:t xml:space="preserve">предоставляет </w:t>
      </w:r>
      <w:r w:rsidRPr="00426656">
        <w:t>информацию</w:t>
      </w:r>
      <w:proofErr w:type="gramEnd"/>
      <w:r w:rsidRPr="00426656">
        <w:t xml:space="preserve"> об итогах мониторинга состояния межнациональных и </w:t>
      </w:r>
      <w:proofErr w:type="spellStart"/>
      <w:r w:rsidRPr="00426656">
        <w:t>этноконфессиональных</w:t>
      </w:r>
      <w:proofErr w:type="spellEnd"/>
      <w:r w:rsidRPr="00426656">
        <w:t xml:space="preserve"> отношений, проявлений этнического и религиозного экстремизма на территории Петровского городского округа Ставропольского края за </w:t>
      </w:r>
      <w:r>
        <w:t>первый</w:t>
      </w:r>
      <w:r w:rsidRPr="00426656">
        <w:t xml:space="preserve"> квартал 20</w:t>
      </w:r>
      <w:r w:rsidR="006520BC">
        <w:t>20</w:t>
      </w:r>
      <w:r w:rsidR="007C5297">
        <w:t xml:space="preserve"> года:</w:t>
      </w:r>
    </w:p>
    <w:p w:rsidR="00D82EF7" w:rsidRPr="00426656" w:rsidRDefault="00D82EF7" w:rsidP="00D82EF7">
      <w:pPr>
        <w:widowControl w:val="0"/>
        <w:ind w:firstLine="709"/>
        <w:jc w:val="both"/>
      </w:pPr>
    </w:p>
    <w:p w:rsidR="00D82EF7" w:rsidRPr="004B680C" w:rsidRDefault="00D82EF7" w:rsidP="00D82EF7">
      <w:pPr>
        <w:jc w:val="both"/>
        <w:rPr>
          <w:b/>
        </w:rPr>
      </w:pPr>
      <w:r w:rsidRPr="004B680C">
        <w:rPr>
          <w:b/>
        </w:rPr>
        <w:t xml:space="preserve">1. Общая оценка состояния межнациональных и </w:t>
      </w:r>
      <w:proofErr w:type="spellStart"/>
      <w:r w:rsidRPr="004B680C">
        <w:rPr>
          <w:b/>
        </w:rPr>
        <w:t>этноконфессиональных</w:t>
      </w:r>
      <w:proofErr w:type="spellEnd"/>
      <w:r w:rsidRPr="004B680C">
        <w:rPr>
          <w:b/>
        </w:rPr>
        <w:t xml:space="preserve"> отношений.</w:t>
      </w:r>
    </w:p>
    <w:p w:rsidR="00D82EF7" w:rsidRPr="004B680C" w:rsidRDefault="00D82EF7" w:rsidP="00D82EF7">
      <w:pPr>
        <w:widowControl w:val="0"/>
        <w:ind w:firstLine="709"/>
        <w:jc w:val="both"/>
      </w:pPr>
      <w:r w:rsidRPr="004B680C">
        <w:t xml:space="preserve">1.1. Состояние межнациональных и </w:t>
      </w:r>
      <w:proofErr w:type="spellStart"/>
      <w:r w:rsidRPr="004B680C">
        <w:t>этноконфессиональных</w:t>
      </w:r>
      <w:proofErr w:type="spellEnd"/>
      <w:r w:rsidRPr="004B680C">
        <w:t xml:space="preserve"> отношений в первом квартале 20</w:t>
      </w:r>
      <w:r w:rsidR="006520BC">
        <w:t>20</w:t>
      </w:r>
      <w:r w:rsidRPr="004B680C">
        <w:t xml:space="preserve"> года оценивается на территории Петровского городского округа Ставропольского края как стабильное, межнациональных и </w:t>
      </w:r>
      <w:proofErr w:type="spellStart"/>
      <w:r w:rsidRPr="004B680C">
        <w:t>этноконфессиональных</w:t>
      </w:r>
      <w:proofErr w:type="spellEnd"/>
      <w:r w:rsidRPr="004B680C">
        <w:t xml:space="preserve"> противоречий не имеется, предпосылки к возникновению межэтнических конфликтных ситуаций отсутствуют. </w:t>
      </w:r>
    </w:p>
    <w:p w:rsidR="00D82EF7" w:rsidRPr="004B680C" w:rsidRDefault="00D82EF7" w:rsidP="00D82EF7">
      <w:pPr>
        <w:widowControl w:val="0"/>
        <w:ind w:firstLine="709"/>
        <w:jc w:val="both"/>
      </w:pPr>
      <w:r w:rsidRPr="004B680C">
        <w:t xml:space="preserve">1.2. Массовых протестных акций, вызванных межэтническими и </w:t>
      </w:r>
      <w:proofErr w:type="spellStart"/>
      <w:r w:rsidRPr="004B680C">
        <w:t>этноконфессиональными</w:t>
      </w:r>
      <w:proofErr w:type="spellEnd"/>
      <w:r w:rsidRPr="004B680C">
        <w:t xml:space="preserve"> проблемами, межэтнических столкновений на территории Петровского городского округа Ставропольского края не зарегистрировано. </w:t>
      </w:r>
    </w:p>
    <w:p w:rsidR="00D82EF7" w:rsidRPr="004B680C" w:rsidRDefault="00D82EF7" w:rsidP="00D82EF7">
      <w:pPr>
        <w:widowControl w:val="0"/>
        <w:ind w:firstLine="709"/>
        <w:jc w:val="both"/>
      </w:pPr>
      <w:r w:rsidRPr="004B680C">
        <w:t>1.3. За отчетный период 20</w:t>
      </w:r>
      <w:r w:rsidR="006520BC">
        <w:t>20</w:t>
      </w:r>
      <w:r w:rsidRPr="004B680C">
        <w:t xml:space="preserve"> года на территории Петровского городского округа Ставропольского края бытовые конфликты и происшествия, способные </w:t>
      </w:r>
      <w:proofErr w:type="gramStart"/>
      <w:r w:rsidRPr="004B680C">
        <w:t>привести к столкновениям на национальной и религиозной почве не зарегистрированы</w:t>
      </w:r>
      <w:proofErr w:type="gramEnd"/>
      <w:r w:rsidRPr="004B680C">
        <w:t>.</w:t>
      </w:r>
    </w:p>
    <w:p w:rsidR="00D82EF7" w:rsidRPr="004B680C" w:rsidRDefault="00D82EF7" w:rsidP="00D82EF7">
      <w:pPr>
        <w:widowControl w:val="0"/>
        <w:ind w:firstLine="709"/>
        <w:jc w:val="both"/>
      </w:pPr>
      <w:r w:rsidRPr="004B680C">
        <w:t>1.4. Фактов этнического и религиозного экстремизма в первом квартале 20</w:t>
      </w:r>
      <w:r w:rsidR="006520BC">
        <w:t>20</w:t>
      </w:r>
      <w:r w:rsidRPr="004B680C">
        <w:t xml:space="preserve"> года на территории Петровского городского округа Ставропольского края не зарегистрировано.</w:t>
      </w:r>
    </w:p>
    <w:p w:rsidR="00D82EF7" w:rsidRPr="004B680C" w:rsidRDefault="00D82EF7" w:rsidP="00D82EF7">
      <w:pPr>
        <w:widowControl w:val="0"/>
        <w:ind w:firstLine="709"/>
        <w:jc w:val="both"/>
      </w:pPr>
      <w:r w:rsidRPr="004B680C">
        <w:t xml:space="preserve">1.5. Прогноз межнациональной и </w:t>
      </w:r>
      <w:proofErr w:type="spellStart"/>
      <w:r w:rsidRPr="004B680C">
        <w:t>этноконфессиональной</w:t>
      </w:r>
      <w:proofErr w:type="spellEnd"/>
      <w:r w:rsidRPr="004B680C">
        <w:t xml:space="preserve"> ситуации на второй квартал 20</w:t>
      </w:r>
      <w:r w:rsidR="006520BC">
        <w:t>20</w:t>
      </w:r>
      <w:r w:rsidRPr="004B680C">
        <w:t xml:space="preserve"> года благоприятный, на территории Петровского городского округа Ставропольского края сохранятся стабильные межнациональные и </w:t>
      </w:r>
      <w:proofErr w:type="spellStart"/>
      <w:r w:rsidRPr="004B680C">
        <w:t>этноконфессиональные</w:t>
      </w:r>
      <w:proofErr w:type="spellEnd"/>
      <w:r w:rsidRPr="004B680C">
        <w:t xml:space="preserve"> отношения.</w:t>
      </w:r>
    </w:p>
    <w:p w:rsidR="00D82EF7" w:rsidRPr="004B680C" w:rsidRDefault="00D82EF7" w:rsidP="00D82EF7">
      <w:pPr>
        <w:ind w:firstLine="708"/>
        <w:jc w:val="both"/>
      </w:pPr>
    </w:p>
    <w:p w:rsidR="00D82EF7" w:rsidRPr="004B680C" w:rsidRDefault="00D82EF7" w:rsidP="00D82EF7">
      <w:pPr>
        <w:ind w:firstLine="708"/>
        <w:jc w:val="both"/>
        <w:rPr>
          <w:b/>
        </w:rPr>
      </w:pPr>
      <w:r w:rsidRPr="004B680C">
        <w:rPr>
          <w:b/>
        </w:rPr>
        <w:t xml:space="preserve">2. Мероприятия, проведенные органами местного самоуправления муниципальных районов, городских округов и входящих в их состав поселений за отчетный квартал по гармонизации межнациональных и </w:t>
      </w:r>
      <w:proofErr w:type="spellStart"/>
      <w:r w:rsidRPr="004B680C">
        <w:rPr>
          <w:b/>
        </w:rPr>
        <w:t>этноконфессиональных</w:t>
      </w:r>
      <w:proofErr w:type="spellEnd"/>
      <w:r w:rsidRPr="004B680C">
        <w:rPr>
          <w:b/>
        </w:rPr>
        <w:t xml:space="preserve"> отношений, предупреждению этнического и религиозного экстремизма и минимизации его последствий, за исключением вопросов, решение которых отнесено к ведению Российской Федерации</w:t>
      </w:r>
    </w:p>
    <w:p w:rsidR="00D82EF7" w:rsidRPr="004B680C" w:rsidRDefault="00D82EF7" w:rsidP="00D82EF7">
      <w:pPr>
        <w:ind w:firstLine="709"/>
        <w:jc w:val="both"/>
      </w:pPr>
      <w:r w:rsidRPr="004B680C">
        <w:t xml:space="preserve">2.1. </w:t>
      </w:r>
      <w:proofErr w:type="gramStart"/>
      <w:r w:rsidRPr="004B680C">
        <w:t xml:space="preserve">С целью формирования культуры межнационального (межэтнического) общения в соответствии с нормами морали и традициями </w:t>
      </w:r>
      <w:r w:rsidRPr="004B680C">
        <w:lastRenderedPageBreak/>
        <w:t xml:space="preserve">народов РФ, гармонизации межнациональных и </w:t>
      </w:r>
      <w:proofErr w:type="spellStart"/>
      <w:r w:rsidRPr="004B680C">
        <w:t>этноконфессиональных</w:t>
      </w:r>
      <w:proofErr w:type="spellEnd"/>
      <w:r w:rsidRPr="004B680C">
        <w:t xml:space="preserve"> отношений, профилактики проявлений этнического и религиозного экстремизма во всех населенных пунктах Петровского городского округа Ставропольского края регулярно проводятся культурно-массовые мероприятия, праздники, беседы, выставки рисунков, концерты, ведется просветительская работа, направленная на формирование уважения, принятие и понимание богатого многообразия культур народов Северного</w:t>
      </w:r>
      <w:proofErr w:type="gramEnd"/>
      <w:r w:rsidRPr="004B680C">
        <w:t xml:space="preserve"> Кавказа, их традиций и ценностей.</w:t>
      </w:r>
    </w:p>
    <w:p w:rsidR="00D82EF7" w:rsidRPr="004B680C" w:rsidRDefault="00D82EF7" w:rsidP="00D82EF7">
      <w:pPr>
        <w:jc w:val="both"/>
      </w:pPr>
      <w:r w:rsidRPr="004B680C">
        <w:t>В первом квартале 20</w:t>
      </w:r>
      <w:r w:rsidR="006520BC">
        <w:t>20</w:t>
      </w:r>
      <w:r w:rsidRPr="004B680C">
        <w:t xml:space="preserve"> года учреждениями образования и культуры Петровского </w:t>
      </w:r>
      <w:r>
        <w:t xml:space="preserve">городского </w:t>
      </w:r>
      <w:proofErr w:type="spellStart"/>
      <w:r>
        <w:t>коруга</w:t>
      </w:r>
      <w:proofErr w:type="spellEnd"/>
      <w:r w:rsidRPr="004B680C">
        <w:t xml:space="preserve"> проведено </w:t>
      </w:r>
      <w:r w:rsidR="008D7339">
        <w:t>5</w:t>
      </w:r>
      <w:r w:rsidR="00A52FCA">
        <w:t>1</w:t>
      </w:r>
      <w:r w:rsidRPr="006520BC">
        <w:rPr>
          <w:color w:val="FF0000"/>
        </w:rPr>
        <w:t xml:space="preserve"> </w:t>
      </w:r>
      <w:r w:rsidRPr="004B680C">
        <w:t>мероприяти</w:t>
      </w:r>
      <w:r w:rsidR="00A52FCA">
        <w:t>е</w:t>
      </w:r>
      <w:r w:rsidRPr="004B680C">
        <w:t>, направленн</w:t>
      </w:r>
      <w:r w:rsidR="00A52FCA">
        <w:t>ое</w:t>
      </w:r>
      <w:r w:rsidRPr="004B680C">
        <w:t xml:space="preserve"> на гармонизацию межнациональных и </w:t>
      </w:r>
      <w:proofErr w:type="spellStart"/>
      <w:r w:rsidRPr="004B680C">
        <w:t>этноконфессиональных</w:t>
      </w:r>
      <w:proofErr w:type="spellEnd"/>
      <w:r w:rsidRPr="004B680C">
        <w:t xml:space="preserve"> отношений, профилактику проявлений этнического и религиозного экстремизма. </w:t>
      </w:r>
    </w:p>
    <w:p w:rsidR="00A52FCA" w:rsidRPr="00B215EC" w:rsidRDefault="00D82EF7" w:rsidP="00A52FCA">
      <w:pPr>
        <w:ind w:firstLine="708"/>
        <w:jc w:val="both"/>
        <w:rPr>
          <w:szCs w:val="28"/>
        </w:rPr>
      </w:pPr>
      <w:r w:rsidRPr="004B680C">
        <w:t xml:space="preserve">Во всех образовательных учреждениях округа прошли классные часы на темы: </w:t>
      </w:r>
      <w:r w:rsidR="00A52FCA" w:rsidRPr="00084DD9">
        <w:rPr>
          <w:szCs w:val="28"/>
        </w:rPr>
        <w:t xml:space="preserve">«Профилактика и разрешение конфликтов», </w:t>
      </w:r>
      <w:r w:rsidR="00A52FCA" w:rsidRPr="00B215EC">
        <w:rPr>
          <w:szCs w:val="28"/>
        </w:rPr>
        <w:t xml:space="preserve">«Я в среде сверстников», «Терпимость к чужим мнениям», «Права и свободы человека – сходства и различия», «Разные и другие», «Доброта – качество, излишек которого не вредит» и др.; </w:t>
      </w:r>
    </w:p>
    <w:p w:rsidR="00A52FCA" w:rsidRPr="00B215EC" w:rsidRDefault="00A52FCA" w:rsidP="00A52FCA">
      <w:pPr>
        <w:ind w:firstLine="708"/>
        <w:jc w:val="both"/>
        <w:rPr>
          <w:szCs w:val="28"/>
        </w:rPr>
      </w:pPr>
      <w:r w:rsidRPr="006971B6">
        <w:rPr>
          <w:szCs w:val="28"/>
        </w:rPr>
        <w:t>- тренинги: «Жить в мире с собой и другими», «</w:t>
      </w:r>
      <w:proofErr w:type="spellStart"/>
      <w:r w:rsidRPr="006971B6">
        <w:rPr>
          <w:szCs w:val="28"/>
        </w:rPr>
        <w:t>Коммукативные</w:t>
      </w:r>
      <w:proofErr w:type="spellEnd"/>
      <w:r w:rsidRPr="006971B6">
        <w:rPr>
          <w:szCs w:val="28"/>
        </w:rPr>
        <w:t xml:space="preserve"> качества личности, которые проявляются в процессе общения и </w:t>
      </w:r>
      <w:r w:rsidRPr="00B215EC">
        <w:rPr>
          <w:szCs w:val="28"/>
        </w:rPr>
        <w:t>взаимодействия с людьми»;</w:t>
      </w:r>
    </w:p>
    <w:p w:rsidR="00A52FCA" w:rsidRDefault="00A52FCA" w:rsidP="00A52FCA">
      <w:pPr>
        <w:ind w:firstLine="708"/>
        <w:jc w:val="both"/>
        <w:rPr>
          <w:szCs w:val="28"/>
        </w:rPr>
      </w:pPr>
      <w:r w:rsidRPr="00B215EC">
        <w:rPr>
          <w:szCs w:val="28"/>
        </w:rPr>
        <w:t xml:space="preserve">- выставка рисунков: </w:t>
      </w:r>
      <w:r>
        <w:rPr>
          <w:szCs w:val="28"/>
        </w:rPr>
        <w:t>«Любимый уголок моего города», «Мы разные, но мы вместе»;</w:t>
      </w:r>
    </w:p>
    <w:p w:rsidR="00A52FCA" w:rsidRPr="006B3D74" w:rsidRDefault="00A52FCA" w:rsidP="00A52FCA">
      <w:pPr>
        <w:ind w:firstLine="708"/>
        <w:jc w:val="both"/>
        <w:rPr>
          <w:szCs w:val="28"/>
        </w:rPr>
      </w:pPr>
      <w:r w:rsidRPr="006B3D74">
        <w:rPr>
          <w:szCs w:val="28"/>
        </w:rPr>
        <w:t xml:space="preserve">- </w:t>
      </w:r>
      <w:r>
        <w:rPr>
          <w:szCs w:val="28"/>
        </w:rPr>
        <w:t xml:space="preserve">изданы </w:t>
      </w:r>
      <w:r w:rsidRPr="006B3D74">
        <w:rPr>
          <w:szCs w:val="28"/>
        </w:rPr>
        <w:t>стенгазет</w:t>
      </w:r>
      <w:r>
        <w:rPr>
          <w:szCs w:val="28"/>
        </w:rPr>
        <w:t>ы</w:t>
      </w:r>
      <w:r w:rsidRPr="006B3D74">
        <w:rPr>
          <w:szCs w:val="28"/>
        </w:rPr>
        <w:t>: «Ребята, давайте жить дружно»;</w:t>
      </w:r>
    </w:p>
    <w:p w:rsidR="00A52FCA" w:rsidRPr="000A4A15" w:rsidRDefault="00A52FCA" w:rsidP="00A52FCA">
      <w:pPr>
        <w:ind w:firstLine="708"/>
        <w:jc w:val="both"/>
        <w:rPr>
          <w:szCs w:val="28"/>
        </w:rPr>
      </w:pPr>
      <w:r w:rsidRPr="00633AD7">
        <w:rPr>
          <w:szCs w:val="28"/>
        </w:rPr>
        <w:t>- родительские собрания: «Роль общения в жизни школьника», «Стили семейного воспитания»,</w:t>
      </w:r>
      <w:r w:rsidRPr="00654A25">
        <w:rPr>
          <w:color w:val="FF0000"/>
          <w:szCs w:val="28"/>
        </w:rPr>
        <w:t xml:space="preserve"> </w:t>
      </w:r>
      <w:r w:rsidRPr="000A4A15">
        <w:rPr>
          <w:szCs w:val="28"/>
        </w:rPr>
        <w:t>«Конституция – основной Закон нашей жизни»,</w:t>
      </w:r>
      <w:r w:rsidRPr="00654A25">
        <w:rPr>
          <w:color w:val="FF0000"/>
          <w:szCs w:val="28"/>
        </w:rPr>
        <w:t xml:space="preserve"> </w:t>
      </w:r>
      <w:r w:rsidRPr="000A4A15">
        <w:rPr>
          <w:szCs w:val="28"/>
        </w:rPr>
        <w:t xml:space="preserve">«Культура межнациональных общений»; </w:t>
      </w:r>
    </w:p>
    <w:p w:rsidR="00A52FCA" w:rsidRPr="000B3D68" w:rsidRDefault="00A52FCA" w:rsidP="00A52FCA">
      <w:pPr>
        <w:ind w:firstLine="708"/>
        <w:jc w:val="both"/>
        <w:rPr>
          <w:szCs w:val="28"/>
        </w:rPr>
      </w:pPr>
      <w:r w:rsidRPr="000B3D68">
        <w:rPr>
          <w:szCs w:val="28"/>
        </w:rPr>
        <w:t>- круглые столы: «Нация. Национальная принадлежность», «Проверь себя, проявляешь ли ты толерантность»;</w:t>
      </w:r>
    </w:p>
    <w:p w:rsidR="00A52FCA" w:rsidRPr="004038E2" w:rsidRDefault="00A52FCA" w:rsidP="00A52FCA">
      <w:pPr>
        <w:ind w:firstLine="708"/>
        <w:jc w:val="both"/>
        <w:rPr>
          <w:szCs w:val="28"/>
        </w:rPr>
      </w:pPr>
      <w:r w:rsidRPr="004038E2">
        <w:rPr>
          <w:szCs w:val="28"/>
        </w:rPr>
        <w:t xml:space="preserve">- </w:t>
      </w:r>
      <w:r>
        <w:rPr>
          <w:szCs w:val="28"/>
        </w:rPr>
        <w:t>викторины</w:t>
      </w:r>
      <w:r w:rsidRPr="004038E2">
        <w:rPr>
          <w:szCs w:val="28"/>
        </w:rPr>
        <w:t>: «</w:t>
      </w:r>
      <w:proofErr w:type="spellStart"/>
      <w:r w:rsidRPr="004038E2">
        <w:rPr>
          <w:szCs w:val="28"/>
        </w:rPr>
        <w:t>Неконфликтность</w:t>
      </w:r>
      <w:proofErr w:type="spellEnd"/>
      <w:r w:rsidRPr="004038E2">
        <w:rPr>
          <w:szCs w:val="28"/>
        </w:rPr>
        <w:t>, толерантность, уважение»</w:t>
      </w:r>
      <w:r>
        <w:rPr>
          <w:szCs w:val="28"/>
        </w:rPr>
        <w:t>, «Рыцарский турнир»;</w:t>
      </w:r>
    </w:p>
    <w:p w:rsidR="00A52FCA" w:rsidRDefault="00A52FCA" w:rsidP="00A52FCA">
      <w:pPr>
        <w:ind w:firstLine="708"/>
        <w:jc w:val="both"/>
        <w:rPr>
          <w:szCs w:val="28"/>
        </w:rPr>
      </w:pPr>
      <w:r w:rsidRPr="00B215EC">
        <w:rPr>
          <w:szCs w:val="28"/>
        </w:rPr>
        <w:t>- выставки книг: «Моя родина – Россия», «Хорошо, что мы такие разные!»</w:t>
      </w:r>
      <w:r>
        <w:rPr>
          <w:szCs w:val="28"/>
        </w:rPr>
        <w:t>, «Дети и книги»</w:t>
      </w:r>
      <w:r w:rsidRPr="00B215EC">
        <w:rPr>
          <w:szCs w:val="28"/>
        </w:rPr>
        <w:t>;</w:t>
      </w:r>
    </w:p>
    <w:p w:rsidR="00A52FCA" w:rsidRPr="00362E7E" w:rsidRDefault="00A52FCA" w:rsidP="00A52FCA">
      <w:pPr>
        <w:ind w:firstLine="708"/>
        <w:jc w:val="both"/>
        <w:rPr>
          <w:szCs w:val="28"/>
        </w:rPr>
      </w:pPr>
      <w:r>
        <w:rPr>
          <w:szCs w:val="28"/>
        </w:rPr>
        <w:t xml:space="preserve">В феврале в школах городского округа прошел Месячник оборонно-массовой и патриотической работы. В рамках Месячника с учениками были проведены различные мероприятия, в том числе воспитывающие навыки толерантного поведения: военно-спортивный вечер «Курс молодого бойца», </w:t>
      </w:r>
      <w:r w:rsidRPr="00140D16">
        <w:rPr>
          <w:szCs w:val="28"/>
        </w:rPr>
        <w:t xml:space="preserve"> </w:t>
      </w:r>
      <w:r>
        <w:rPr>
          <w:szCs w:val="28"/>
        </w:rPr>
        <w:t xml:space="preserve">а также Уроки Мужества, посвященные освобождению Петровского района, Ставропольского края, снятию блокады Ленинграда, Сталинградской битве, войне в Афганистане, «Он не вернулся из боя» акция памяти «Блокадный хлеб». В честь Международного дня памяти жертв Холокоста в ОУ округа проходили мероприятия с просмотрами фильмов и презентаций «Холокост </w:t>
      </w:r>
      <w:proofErr w:type="gramStart"/>
      <w:r>
        <w:rPr>
          <w:szCs w:val="28"/>
        </w:rPr>
        <w:t>–п</w:t>
      </w:r>
      <w:proofErr w:type="gramEnd"/>
      <w:r>
        <w:rPr>
          <w:szCs w:val="28"/>
        </w:rPr>
        <w:t>рошлое, настоящее и будущее» и т.д.</w:t>
      </w:r>
    </w:p>
    <w:p w:rsidR="00A52FCA" w:rsidRPr="003413F2" w:rsidRDefault="00A52FCA" w:rsidP="00A52FCA">
      <w:pPr>
        <w:ind w:firstLine="708"/>
        <w:jc w:val="both"/>
        <w:rPr>
          <w:szCs w:val="28"/>
        </w:rPr>
      </w:pPr>
      <w:r>
        <w:rPr>
          <w:szCs w:val="28"/>
        </w:rPr>
        <w:t>В марте прошли мероприятия в честь Дня воссоединения Крыма с Россией. Проводились пятиминутки «Крым в истории России».</w:t>
      </w:r>
    </w:p>
    <w:p w:rsidR="00A52FCA" w:rsidRPr="005450F9" w:rsidRDefault="00A52FCA" w:rsidP="00A52FCA">
      <w:pPr>
        <w:ind w:firstLine="708"/>
        <w:jc w:val="both"/>
        <w:rPr>
          <w:szCs w:val="28"/>
        </w:rPr>
      </w:pPr>
      <w:r w:rsidRPr="005450F9">
        <w:rPr>
          <w:szCs w:val="28"/>
        </w:rPr>
        <w:lastRenderedPageBreak/>
        <w:t xml:space="preserve">Также регулярно проводятся встречи учащихся с инспекторами ОДН, которые читают лекции о преступлениях, способствующих межнациональной розни. Так же учащиеся были ознакомлены с наказаниями, предусмотренными за данный вид преступлений.  </w:t>
      </w:r>
    </w:p>
    <w:p w:rsidR="00A52FCA" w:rsidRPr="005450F9" w:rsidRDefault="00A52FCA" w:rsidP="00A52FCA">
      <w:pPr>
        <w:ind w:firstLine="708"/>
        <w:jc w:val="both"/>
        <w:rPr>
          <w:szCs w:val="28"/>
        </w:rPr>
      </w:pPr>
      <w:r w:rsidRPr="005450F9">
        <w:rPr>
          <w:szCs w:val="28"/>
        </w:rPr>
        <w:t xml:space="preserve">На курсах МХК, истории, литературы, обществознания и географии были  проведены уроки РК по знакомству с этническими особенностями Ставропольского края, обычаями и традициями народов Кавказа, рассматривались вопросы «Культуры Мира». А на уроках ОБЖ рассматривались такие вопросы, как  «Как вести себя при угрозе теракта», «Обеспечение безопасности при обнаружении подозрительных предметов», «Обеспечение безопасности при возникновении общественных беспорядков вблизи ОУ и угрозе захвата заложников» и т.д.  </w:t>
      </w:r>
    </w:p>
    <w:p w:rsidR="00A52FCA" w:rsidRDefault="00A52FCA" w:rsidP="00A52FCA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773B4A">
        <w:rPr>
          <w:szCs w:val="28"/>
        </w:rPr>
        <w:t xml:space="preserve"> четвертых классах продолжается изучение спецкурса «Основы религиозных культур и светской этики», проводятся беседы по модулям «Основы православной культуры», «Основы светской этики». </w:t>
      </w:r>
    </w:p>
    <w:p w:rsidR="00A52FCA" w:rsidRDefault="00A52FCA" w:rsidP="00A52FCA">
      <w:pPr>
        <w:ind w:firstLine="708"/>
        <w:jc w:val="both"/>
        <w:rPr>
          <w:szCs w:val="28"/>
        </w:rPr>
      </w:pPr>
      <w:r w:rsidRPr="005450F9">
        <w:rPr>
          <w:szCs w:val="28"/>
        </w:rPr>
        <w:t xml:space="preserve">Следует отметить, что фактов, свидетельствующих об участии школьников в нетрадиционных для России религиозных и общественных организациях, и воздействие этих организаций через образовательные учреждения на нравственное и психическое развитие детей, не выявлено. Факты распространения экстремистских проявлений среди учащихся не имеется. </w:t>
      </w:r>
    </w:p>
    <w:p w:rsidR="00D82EF7" w:rsidRPr="007C5297" w:rsidRDefault="00D82EF7" w:rsidP="008D7339">
      <w:pPr>
        <w:ind w:firstLine="708"/>
        <w:jc w:val="both"/>
        <w:rPr>
          <w:rFonts w:ascii="Arial" w:hAnsi="Arial" w:cs="Arial"/>
          <w:szCs w:val="28"/>
        </w:rPr>
      </w:pPr>
      <w:r w:rsidRPr="007C5297">
        <w:rPr>
          <w:szCs w:val="28"/>
        </w:rPr>
        <w:t>С января по февраль 20</w:t>
      </w:r>
      <w:r w:rsidR="00A52FCA" w:rsidRPr="007C5297">
        <w:rPr>
          <w:szCs w:val="28"/>
        </w:rPr>
        <w:t>20</w:t>
      </w:r>
      <w:r w:rsidRPr="007C5297">
        <w:rPr>
          <w:szCs w:val="28"/>
        </w:rPr>
        <w:t xml:space="preserve"> года в МКУК «</w:t>
      </w:r>
      <w:proofErr w:type="spellStart"/>
      <w:r w:rsidRPr="007C5297">
        <w:rPr>
          <w:szCs w:val="28"/>
        </w:rPr>
        <w:t>Гофицкий</w:t>
      </w:r>
      <w:proofErr w:type="spellEnd"/>
      <w:r w:rsidRPr="007C5297">
        <w:rPr>
          <w:szCs w:val="28"/>
        </w:rPr>
        <w:t xml:space="preserve"> историко-краеведческий музей им. </w:t>
      </w:r>
      <w:proofErr w:type="spellStart"/>
      <w:r w:rsidRPr="007C5297">
        <w:rPr>
          <w:szCs w:val="28"/>
        </w:rPr>
        <w:t>Ю.И.Бельгарова</w:t>
      </w:r>
      <w:proofErr w:type="spellEnd"/>
      <w:r w:rsidRPr="007C5297">
        <w:rPr>
          <w:szCs w:val="28"/>
        </w:rPr>
        <w:t xml:space="preserve">» проходила выставка - экскурсия «В семье единой». </w:t>
      </w:r>
      <w:r w:rsidRPr="007C5297">
        <w:rPr>
          <w:szCs w:val="28"/>
          <w:shd w:val="clear" w:color="auto" w:fill="FFFFFF"/>
        </w:rPr>
        <w:t xml:space="preserve">На выставке были представлены музыкальные инструменты, предметы быта и костюмы народов России, отражающие красоту и самобытность этносов, народное творчество, то есть все многообразие национальных культур. Цель мероприятия - </w:t>
      </w:r>
      <w:r w:rsidRPr="007C5297">
        <w:rPr>
          <w:szCs w:val="28"/>
        </w:rPr>
        <w:t>снижение агрессивности и конфликтности, уменьшение проявлений межличностных, этнических, религиозных, политических и разногласий.</w:t>
      </w:r>
    </w:p>
    <w:p w:rsidR="00A52FCA" w:rsidRPr="007C5297" w:rsidRDefault="00A52FCA" w:rsidP="00A52FCA">
      <w:pPr>
        <w:ind w:firstLine="709"/>
        <w:jc w:val="both"/>
        <w:rPr>
          <w:szCs w:val="28"/>
          <w:shd w:val="clear" w:color="auto" w:fill="FFFFFF"/>
        </w:rPr>
      </w:pPr>
      <w:r w:rsidRPr="007C5297">
        <w:rPr>
          <w:szCs w:val="28"/>
          <w:shd w:val="clear" w:color="auto" w:fill="FFFFFF"/>
        </w:rPr>
        <w:t>С 2019 года в МКУК «ДК с</w:t>
      </w:r>
      <w:proofErr w:type="gramStart"/>
      <w:r w:rsidRPr="007C5297">
        <w:rPr>
          <w:szCs w:val="28"/>
          <w:shd w:val="clear" w:color="auto" w:fill="FFFFFF"/>
        </w:rPr>
        <w:t>.Д</w:t>
      </w:r>
      <w:proofErr w:type="gramEnd"/>
      <w:r w:rsidRPr="007C5297">
        <w:rPr>
          <w:szCs w:val="28"/>
          <w:shd w:val="clear" w:color="auto" w:fill="FFFFFF"/>
        </w:rPr>
        <w:t xml:space="preserve">онская Балка» организована работа постоянно-действующего информационного стенда "Многоликое разноцветье Кавказа", который рассказывает о традициях, обычаях разных национальностей и народностей Кавказа. В феврале и марте посетители знакомились с культурой чеченцев и </w:t>
      </w:r>
      <w:proofErr w:type="spellStart"/>
      <w:r w:rsidRPr="007C5297">
        <w:rPr>
          <w:szCs w:val="28"/>
          <w:shd w:val="clear" w:color="auto" w:fill="FFFFFF"/>
        </w:rPr>
        <w:t>адыгов</w:t>
      </w:r>
      <w:proofErr w:type="spellEnd"/>
      <w:r w:rsidRPr="007C5297">
        <w:rPr>
          <w:szCs w:val="28"/>
          <w:shd w:val="clear" w:color="auto" w:fill="FFFFFF"/>
        </w:rPr>
        <w:t>.</w:t>
      </w:r>
    </w:p>
    <w:p w:rsidR="00A52FCA" w:rsidRPr="008D7339" w:rsidRDefault="00A52FCA" w:rsidP="00A52FCA">
      <w:pPr>
        <w:ind w:firstLine="708"/>
        <w:jc w:val="both"/>
        <w:rPr>
          <w:szCs w:val="28"/>
        </w:rPr>
      </w:pPr>
      <w:r w:rsidRPr="007C5297">
        <w:rPr>
          <w:szCs w:val="28"/>
        </w:rPr>
        <w:t>Час толерантности «Дружба и братство – дороже богатства!»</w:t>
      </w:r>
      <w:r w:rsidRPr="008D7339">
        <w:rPr>
          <w:szCs w:val="28"/>
        </w:rPr>
        <w:t xml:space="preserve"> состоялся в детском клубе «</w:t>
      </w:r>
      <w:proofErr w:type="spellStart"/>
      <w:r w:rsidRPr="008D7339">
        <w:rPr>
          <w:szCs w:val="28"/>
        </w:rPr>
        <w:t>Гаврош</w:t>
      </w:r>
      <w:proofErr w:type="spellEnd"/>
      <w:r w:rsidRPr="008D7339">
        <w:rPr>
          <w:szCs w:val="28"/>
        </w:rPr>
        <w:t>» МКУК «ЦДК г</w:t>
      </w:r>
      <w:proofErr w:type="gramStart"/>
      <w:r w:rsidRPr="008D7339">
        <w:rPr>
          <w:szCs w:val="28"/>
        </w:rPr>
        <w:t>.С</w:t>
      </w:r>
      <w:proofErr w:type="gramEnd"/>
      <w:r w:rsidRPr="008D7339">
        <w:rPr>
          <w:szCs w:val="28"/>
        </w:rPr>
        <w:t xml:space="preserve">ветлограда» 27 февраля. Ребятам предстояло выяснить, что такое толерантность. А также разыграть различные ситуации и выяснить, что такое дружба, уважение, понимание. С ребятами были проведены игры: «Это я, это все мои друзья», «Я умею». Закончилось мероприятие песней П. </w:t>
      </w:r>
      <w:proofErr w:type="spellStart"/>
      <w:r w:rsidRPr="008D7339">
        <w:rPr>
          <w:szCs w:val="28"/>
        </w:rPr>
        <w:t>Бариленко</w:t>
      </w:r>
      <w:proofErr w:type="spellEnd"/>
      <w:r w:rsidRPr="008D7339">
        <w:rPr>
          <w:szCs w:val="28"/>
        </w:rPr>
        <w:t xml:space="preserve"> «Когда мои друзья со мной».</w:t>
      </w:r>
    </w:p>
    <w:p w:rsidR="00A52FCA" w:rsidRPr="008D7339" w:rsidRDefault="00A52FCA" w:rsidP="00A52FCA">
      <w:pPr>
        <w:pStyle w:val="af"/>
        <w:ind w:firstLine="708"/>
        <w:jc w:val="both"/>
        <w:rPr>
          <w:szCs w:val="28"/>
        </w:rPr>
      </w:pPr>
      <w:r w:rsidRPr="008D7339">
        <w:rPr>
          <w:color w:val="000000"/>
          <w:szCs w:val="28"/>
          <w:shd w:val="clear" w:color="auto" w:fill="FFFFFF"/>
        </w:rPr>
        <w:t>01 февраля в МКУК «ДК с</w:t>
      </w:r>
      <w:proofErr w:type="gramStart"/>
      <w:r w:rsidRPr="008D7339">
        <w:rPr>
          <w:color w:val="000000"/>
          <w:szCs w:val="28"/>
          <w:shd w:val="clear" w:color="auto" w:fill="FFFFFF"/>
        </w:rPr>
        <w:t>.Д</w:t>
      </w:r>
      <w:proofErr w:type="gramEnd"/>
      <w:r w:rsidRPr="008D7339">
        <w:rPr>
          <w:color w:val="000000"/>
          <w:szCs w:val="28"/>
          <w:shd w:val="clear" w:color="auto" w:fill="FFFFFF"/>
        </w:rPr>
        <w:t>онская Балка» прошла и</w:t>
      </w:r>
      <w:r w:rsidRPr="008D7339">
        <w:rPr>
          <w:szCs w:val="28"/>
          <w:shd w:val="clear" w:color="auto" w:fill="FFFFFF"/>
        </w:rPr>
        <w:t xml:space="preserve">гротека «Народные игры - объединяющая сила». Цель – сохранение национальной культуры, объединение детей разных национальностей через совместную деятельность. </w:t>
      </w:r>
      <w:r w:rsidRPr="008D7339">
        <w:rPr>
          <w:szCs w:val="28"/>
        </w:rPr>
        <w:t xml:space="preserve">На мероприятии ребята 8-10 лет играли в народные игры разных национальностей нашей страны. Самыми известными считаются татарские </w:t>
      </w:r>
      <w:r w:rsidRPr="008D7339">
        <w:rPr>
          <w:szCs w:val="28"/>
        </w:rPr>
        <w:lastRenderedPageBreak/>
        <w:t>жмурки, башкирские пеньки, осетинский медведь и др.</w:t>
      </w:r>
      <w:r w:rsidRPr="008D7339">
        <w:rPr>
          <w:color w:val="3C3C3C"/>
          <w:szCs w:val="28"/>
        </w:rPr>
        <w:t xml:space="preserve"> Ребята</w:t>
      </w:r>
      <w:r w:rsidRPr="008D7339">
        <w:rPr>
          <w:color w:val="3C3C3C"/>
        </w:rPr>
        <w:t xml:space="preserve"> </w:t>
      </w:r>
      <w:r w:rsidRPr="008D7339">
        <w:rPr>
          <w:szCs w:val="28"/>
        </w:rPr>
        <w:t>не только играли,</w:t>
      </w:r>
      <w:r w:rsidRPr="008D7339">
        <w:rPr>
          <w:color w:val="3C3C3C"/>
        </w:rPr>
        <w:t xml:space="preserve"> </w:t>
      </w:r>
      <w:r w:rsidRPr="008D7339">
        <w:rPr>
          <w:szCs w:val="28"/>
        </w:rPr>
        <w:t xml:space="preserve">но и узнали о том, что, не смотря на все наши межнациональные различия, между нами – много общего. Все мы в детстве играли в «Краски», но мало кто знает, что эта игра у татар называется «Маляр и краски» и считается их народной игрой. У бурятов игра «Волки и гуси» называется «Ястребы и утки». Также ребята познакомились с народным фольклором через считалки и </w:t>
      </w:r>
      <w:proofErr w:type="spellStart"/>
      <w:r w:rsidRPr="008D7339">
        <w:rPr>
          <w:szCs w:val="28"/>
        </w:rPr>
        <w:t>заклички</w:t>
      </w:r>
      <w:proofErr w:type="spellEnd"/>
      <w:r w:rsidRPr="008D7339">
        <w:rPr>
          <w:szCs w:val="28"/>
        </w:rPr>
        <w:t>. Приняли участие 48 ч.</w:t>
      </w:r>
    </w:p>
    <w:p w:rsidR="00A52FCA" w:rsidRPr="007C5297" w:rsidRDefault="00A52FCA" w:rsidP="00A52FCA">
      <w:pPr>
        <w:ind w:firstLine="709"/>
        <w:jc w:val="both"/>
        <w:rPr>
          <w:rFonts w:eastAsia="Calibri"/>
          <w:szCs w:val="28"/>
        </w:rPr>
      </w:pPr>
      <w:r w:rsidRPr="007C5297">
        <w:t>19 марта в Доме культуры с</w:t>
      </w:r>
      <w:proofErr w:type="gramStart"/>
      <w:r w:rsidRPr="007C5297">
        <w:t>.Б</w:t>
      </w:r>
      <w:proofErr w:type="gramEnd"/>
      <w:r w:rsidRPr="007C5297">
        <w:t>лагодатного состоялся информационный час о действиях при угрозе экстремизма и терроризма, на который был приглашен участковый уполномоченный полиции отдела УУП ПДН Отдела МВД России по Петровскому городскому округу старший лейтенант А.А.Малышев.</w:t>
      </w:r>
      <w:r w:rsidRPr="007C5297">
        <w:rPr>
          <w:rFonts w:eastAsia="Calibri"/>
          <w:szCs w:val="28"/>
        </w:rPr>
        <w:t xml:space="preserve"> Участковый затронул вопросы поведения учащихся в школе и общественных местах, уважительного и толерантного отношения школьников к своим сверстникам, корректного отношения к учителям и взрослым. </w:t>
      </w:r>
      <w:r w:rsidRPr="007C5297">
        <w:rPr>
          <w:rFonts w:eastAsia="Calibri"/>
          <w:szCs w:val="28"/>
          <w:shd w:val="clear" w:color="auto" w:fill="FFFFFF"/>
        </w:rPr>
        <w:t>Участковый продолжил разговор, о том, что терроризм величайшее и разрушительное зло, которому нет, и не может быть оправдания. В продолжение прозвучали напоминания учащимся о мерах предосторожности на улице, в транспорте, в общении с незнакомыми людьми. Каждый из детей получил памятку «</w:t>
      </w:r>
      <w:proofErr w:type="spellStart"/>
      <w:r w:rsidRPr="007C5297">
        <w:rPr>
          <w:rFonts w:eastAsia="Calibri"/>
          <w:szCs w:val="28"/>
          <w:shd w:val="clear" w:color="auto" w:fill="FFFFFF"/>
        </w:rPr>
        <w:t>Нет-экстремизму</w:t>
      </w:r>
      <w:proofErr w:type="spellEnd"/>
      <w:r w:rsidRPr="007C5297">
        <w:rPr>
          <w:rFonts w:eastAsia="Calibri"/>
          <w:szCs w:val="28"/>
          <w:shd w:val="clear" w:color="auto" w:fill="FFFFFF"/>
        </w:rPr>
        <w:t xml:space="preserve">!», в которой собрана самая важная и нужная информация, для того чтобы не стать жертвой террористического акта. </w:t>
      </w:r>
      <w:r w:rsidRPr="007C5297">
        <w:rPr>
          <w:rFonts w:eastAsia="Calibri"/>
          <w:szCs w:val="28"/>
        </w:rPr>
        <w:t>Час информации получился не только познавательный, но и очень полезный. Присутствовало 30 человек.</w:t>
      </w:r>
    </w:p>
    <w:p w:rsidR="00A52FCA" w:rsidRDefault="008D7339" w:rsidP="00A52FCA">
      <w:pPr>
        <w:pStyle w:val="af"/>
        <w:ind w:firstLine="708"/>
        <w:jc w:val="both"/>
        <w:rPr>
          <w:szCs w:val="28"/>
        </w:rPr>
      </w:pPr>
      <w:r>
        <w:rPr>
          <w:szCs w:val="28"/>
        </w:rPr>
        <w:t>В</w:t>
      </w:r>
      <w:r w:rsidR="00A52FCA" w:rsidRPr="008D7339">
        <w:rPr>
          <w:szCs w:val="28"/>
        </w:rPr>
        <w:t xml:space="preserve"> МБУК «ПОМЦ» 13.03.2020 г. проведено заседание подросткового клуба по интересам «Экватор» на тему «Толерантность – как гарантия прав человека». В мероприятии приняли участие учащиеся 3 класса МКОУ СОШ №7 (20 человек).</w:t>
      </w:r>
    </w:p>
    <w:p w:rsidR="00D82EF7" w:rsidRPr="004B680C" w:rsidRDefault="00D82EF7" w:rsidP="00D82EF7">
      <w:pPr>
        <w:jc w:val="both"/>
      </w:pPr>
      <w:r w:rsidRPr="004B680C">
        <w:tab/>
        <w:t xml:space="preserve">2.2. </w:t>
      </w:r>
      <w:proofErr w:type="gramStart"/>
      <w:r w:rsidRPr="004B680C">
        <w:t>Совместных мероприятий с органами исполнительной власти Ставропольского края или других субъектов Российской Федерации, органами местного самоуправления других муниципальных районов или с органами местного самоуправления других субъектов Российской Федерации, территориальными органами федеральных органов исполнительной власти не проводилось.</w:t>
      </w:r>
      <w:r w:rsidR="006520BC">
        <w:t xml:space="preserve"> </w:t>
      </w:r>
      <w:r w:rsidR="00A52FCA">
        <w:t>26 марта 2020 года заместитель главы администрации Петровского городского округа Сергеева Е.И. выступила на семинаре, организованном Комитетом Ставропольского края по делам национальностей и</w:t>
      </w:r>
      <w:proofErr w:type="gramEnd"/>
      <w:r w:rsidR="00A52FCA">
        <w:t xml:space="preserve"> казачества</w:t>
      </w:r>
      <w:r w:rsidR="008D7339">
        <w:t>,</w:t>
      </w:r>
      <w:r w:rsidR="00A52FCA">
        <w:t xml:space="preserve"> с обобщением опыта о работе по </w:t>
      </w:r>
      <w:r w:rsidR="008D7339">
        <w:t>обеспечению мониторинга</w:t>
      </w:r>
      <w:r w:rsidR="00A52FCA">
        <w:t xml:space="preserve"> межнациональных отношений в условиях городского округа.</w:t>
      </w:r>
    </w:p>
    <w:p w:rsidR="00D82EF7" w:rsidRPr="004B680C" w:rsidRDefault="00D82EF7" w:rsidP="00D82EF7">
      <w:pPr>
        <w:jc w:val="both"/>
      </w:pPr>
      <w:r w:rsidRPr="004B680C">
        <w:tab/>
        <w:t xml:space="preserve">2.3. Прибывшие для проживания в Петровский городской округ приглашаются на заседания советов мира и дружбы, где их знакомят с основными требованиями законодательства Российской Федерации и Ставропольского края, разъясняют местные устои и обычаи. Также указанной категории граждан предоставляются консультации по порядку действий в случае возникновения унижения их национального достоинства, оскорбления религиозных чувств.  </w:t>
      </w:r>
    </w:p>
    <w:p w:rsidR="00D82EF7" w:rsidRPr="004B680C" w:rsidRDefault="00D82EF7" w:rsidP="00D82EF7">
      <w:pPr>
        <w:ind w:firstLine="708"/>
        <w:jc w:val="both"/>
      </w:pPr>
      <w:r w:rsidRPr="004B680C">
        <w:t xml:space="preserve">Правовое просвещение мигрантов также ведется в МКУК «Петровская централизованная библиотечная система», при которой имеется центр правовой </w:t>
      </w:r>
      <w:r w:rsidRPr="004B680C">
        <w:lastRenderedPageBreak/>
        <w:t>и муниципальной информации, где при необходимости оказывается помощь мигрантам в поиске необходимой правовой информации с помощью информационных ресурсов библиотек и справочно-правовой системы «</w:t>
      </w:r>
      <w:proofErr w:type="spellStart"/>
      <w:r w:rsidRPr="004B680C">
        <w:t>КонсультантПлюс</w:t>
      </w:r>
      <w:proofErr w:type="spellEnd"/>
      <w:r w:rsidRPr="004B680C">
        <w:t xml:space="preserve">». В библиотеках </w:t>
      </w:r>
      <w:r>
        <w:t>округа</w:t>
      </w:r>
      <w:r w:rsidR="006520BC">
        <w:t xml:space="preserve"> </w:t>
      </w:r>
      <w:r w:rsidRPr="004B680C">
        <w:t>оформлены информационные и тематические выставки с подборкой правовой и учебной литературы для мигрантов и членов их семей.</w:t>
      </w:r>
    </w:p>
    <w:p w:rsidR="00D82EF7" w:rsidRPr="004B680C" w:rsidRDefault="00D82EF7" w:rsidP="00D82EF7">
      <w:pPr>
        <w:ind w:firstLine="708"/>
        <w:jc w:val="both"/>
      </w:pPr>
      <w:r w:rsidRPr="004B680C">
        <w:t>2.4. Планируемые мероприятия на второй квартал 20</w:t>
      </w:r>
      <w:r w:rsidR="006520BC">
        <w:t>20</w:t>
      </w:r>
      <w:r w:rsidRPr="004B680C">
        <w:t xml:space="preserve"> года.</w:t>
      </w:r>
    </w:p>
    <w:p w:rsidR="00D82EF7" w:rsidRDefault="00D82EF7" w:rsidP="00D82EF7">
      <w:pPr>
        <w:widowControl w:val="0"/>
        <w:suppressAutoHyphens/>
        <w:ind w:firstLine="567"/>
        <w:jc w:val="both"/>
        <w:rPr>
          <w:rFonts w:eastAsia="SimSun" w:cs="Mangal"/>
          <w:kern w:val="2"/>
          <w:lang w:eastAsia="zh-CN" w:bidi="hi-IN"/>
        </w:rPr>
      </w:pPr>
      <w:r w:rsidRPr="004B680C">
        <w:rPr>
          <w:rFonts w:eastAsia="SimSun" w:cs="Mangal"/>
          <w:kern w:val="2"/>
          <w:lang w:eastAsia="zh-CN" w:bidi="hi-IN"/>
        </w:rPr>
        <w:t>Во втором квартале 20</w:t>
      </w:r>
      <w:r w:rsidR="006520BC">
        <w:rPr>
          <w:rFonts w:eastAsia="SimSun" w:cs="Mangal"/>
          <w:kern w:val="2"/>
          <w:lang w:eastAsia="zh-CN" w:bidi="hi-IN"/>
        </w:rPr>
        <w:t>20</w:t>
      </w:r>
      <w:r w:rsidRPr="004B680C">
        <w:rPr>
          <w:rFonts w:eastAsia="SimSun" w:cs="Mangal"/>
          <w:kern w:val="2"/>
          <w:lang w:eastAsia="zh-CN" w:bidi="hi-IN"/>
        </w:rPr>
        <w:t xml:space="preserve"> года на территории Петровского городского округа запланировано проведение </w:t>
      </w:r>
      <w:r>
        <w:rPr>
          <w:rFonts w:eastAsia="SimSun" w:cs="Mangal"/>
          <w:kern w:val="2"/>
          <w:lang w:eastAsia="zh-CN" w:bidi="hi-IN"/>
        </w:rPr>
        <w:t>ряда</w:t>
      </w:r>
      <w:r w:rsidRPr="004B680C">
        <w:rPr>
          <w:rFonts w:eastAsia="SimSun" w:cs="Mangal"/>
          <w:kern w:val="2"/>
          <w:lang w:eastAsia="zh-CN" w:bidi="hi-IN"/>
        </w:rPr>
        <w:t xml:space="preserve"> мероприятий, направленных на гармонизацию межнациональных и </w:t>
      </w:r>
      <w:proofErr w:type="spellStart"/>
      <w:r w:rsidRPr="004B680C">
        <w:rPr>
          <w:rFonts w:eastAsia="SimSun" w:cs="Mangal"/>
          <w:kern w:val="2"/>
          <w:lang w:eastAsia="zh-CN" w:bidi="hi-IN"/>
        </w:rPr>
        <w:t>этноконфессиональных</w:t>
      </w:r>
      <w:proofErr w:type="spellEnd"/>
      <w:r w:rsidRPr="004B680C">
        <w:rPr>
          <w:rFonts w:eastAsia="SimSun" w:cs="Mangal"/>
          <w:kern w:val="2"/>
          <w:lang w:eastAsia="zh-CN" w:bidi="hi-IN"/>
        </w:rPr>
        <w:t xml:space="preserve"> отношений, профилактику проявления этнического и религиозного экстремизма. </w:t>
      </w:r>
      <w:r w:rsidR="001D446B">
        <w:rPr>
          <w:rFonts w:eastAsia="SimSun" w:cs="Mangal"/>
          <w:kern w:val="2"/>
          <w:lang w:eastAsia="zh-CN" w:bidi="hi-IN"/>
        </w:rPr>
        <w:t>Однако, в связи с введением ограничений, в настоящий момент направить в Ваш адрес перечень не представляется возможным.</w:t>
      </w:r>
    </w:p>
    <w:p w:rsidR="00D82EF7" w:rsidRPr="004B680C" w:rsidRDefault="00D82EF7" w:rsidP="00D82EF7">
      <w:pPr>
        <w:widowControl w:val="0"/>
        <w:ind w:firstLine="709"/>
        <w:jc w:val="both"/>
        <w:rPr>
          <w:b/>
        </w:rPr>
      </w:pPr>
      <w:r w:rsidRPr="004B680C">
        <w:rPr>
          <w:b/>
        </w:rPr>
        <w:t xml:space="preserve">3. Анализ работы </w:t>
      </w:r>
      <w:proofErr w:type="spellStart"/>
      <w:r w:rsidRPr="004B680C">
        <w:rPr>
          <w:b/>
        </w:rPr>
        <w:t>совещательно-консультативных</w:t>
      </w:r>
      <w:proofErr w:type="spellEnd"/>
      <w:r w:rsidRPr="004B680C">
        <w:rPr>
          <w:b/>
        </w:rPr>
        <w:t xml:space="preserve"> органов, созданных при администрации Петровского городского округа и входящих в состав поселений по гармонизации межнациональных и </w:t>
      </w:r>
      <w:proofErr w:type="spellStart"/>
      <w:r w:rsidRPr="004B680C">
        <w:rPr>
          <w:b/>
        </w:rPr>
        <w:t>этноконфессиональных</w:t>
      </w:r>
      <w:proofErr w:type="spellEnd"/>
      <w:r w:rsidRPr="004B680C">
        <w:rPr>
          <w:b/>
        </w:rPr>
        <w:t xml:space="preserve"> отношений, предупреждению этнического и религиозного экстремизма и минимизации его последствий, за исключением вопросов, решение которых отнесено к ведению Российской Федерации.</w:t>
      </w:r>
    </w:p>
    <w:p w:rsidR="00D82EF7" w:rsidRPr="004B680C" w:rsidRDefault="00D82EF7" w:rsidP="001D446B">
      <w:pPr>
        <w:ind w:firstLine="360"/>
        <w:jc w:val="both"/>
      </w:pPr>
      <w:r w:rsidRPr="004B680C">
        <w:t>3.1. Заседание этнического совета Петровского городского округа Ставропольского края в отчетном квартале состоялось 2</w:t>
      </w:r>
      <w:r w:rsidR="006520BC">
        <w:t>4</w:t>
      </w:r>
      <w:r w:rsidRPr="004B680C">
        <w:t xml:space="preserve"> марта 20</w:t>
      </w:r>
      <w:r w:rsidR="006520BC">
        <w:t>20</w:t>
      </w:r>
      <w:r w:rsidRPr="004B680C">
        <w:t xml:space="preserve"> года. Рассмотрены следующие вопросы:</w:t>
      </w:r>
    </w:p>
    <w:p w:rsidR="001D446B" w:rsidRPr="001D446B" w:rsidRDefault="001D446B" w:rsidP="001D446B">
      <w:pPr>
        <w:pStyle w:val="af"/>
        <w:ind w:firstLine="348"/>
        <w:jc w:val="both"/>
        <w:rPr>
          <w:sz w:val="16"/>
          <w:szCs w:val="16"/>
        </w:rPr>
      </w:pPr>
      <w:r>
        <w:rPr>
          <w:szCs w:val="28"/>
        </w:rPr>
        <w:t xml:space="preserve">1. </w:t>
      </w:r>
      <w:r w:rsidRPr="001D446B">
        <w:rPr>
          <w:szCs w:val="28"/>
        </w:rPr>
        <w:t>«Об организации исполнения постановления Губернатора Ставропольского края от 17 декабря 2019 года №407 «О некоторых мерах по реализации постановления Правительства Российской Федерации от 5 сентября 2019 года №1165 «Об утверждении требований к антитеррористической защищенности объектов (территорий) религиозных организаций и формы паспортов безопасности объектов (территорий) религиозных организаций в Петровском городском округе».</w:t>
      </w:r>
    </w:p>
    <w:p w:rsidR="001D446B" w:rsidRPr="002E4E99" w:rsidRDefault="001D446B" w:rsidP="001D446B">
      <w:pPr>
        <w:pStyle w:val="af"/>
        <w:ind w:firstLine="708"/>
        <w:jc w:val="both"/>
        <w:rPr>
          <w:szCs w:val="28"/>
        </w:rPr>
      </w:pPr>
      <w:r w:rsidRPr="002E4E99">
        <w:rPr>
          <w:szCs w:val="28"/>
        </w:rPr>
        <w:t xml:space="preserve">2. </w:t>
      </w:r>
      <w:r>
        <w:rPr>
          <w:szCs w:val="28"/>
        </w:rPr>
        <w:t xml:space="preserve">Об опыте работы Совета мира и дружбы </w:t>
      </w:r>
      <w:r w:rsidRPr="002E4E99">
        <w:rPr>
          <w:szCs w:val="28"/>
        </w:rPr>
        <w:t>при территориальн</w:t>
      </w:r>
      <w:r>
        <w:rPr>
          <w:szCs w:val="28"/>
        </w:rPr>
        <w:t>ом</w:t>
      </w:r>
      <w:r w:rsidRPr="002E4E99">
        <w:rPr>
          <w:szCs w:val="28"/>
        </w:rPr>
        <w:t xml:space="preserve"> отдел</w:t>
      </w:r>
      <w:r>
        <w:rPr>
          <w:szCs w:val="28"/>
        </w:rPr>
        <w:t xml:space="preserve">е в селе </w:t>
      </w:r>
      <w:proofErr w:type="gramStart"/>
      <w:r>
        <w:rPr>
          <w:szCs w:val="28"/>
        </w:rPr>
        <w:t>Благодатное</w:t>
      </w:r>
      <w:proofErr w:type="gramEnd"/>
      <w:r w:rsidRPr="002E4E99">
        <w:rPr>
          <w:szCs w:val="28"/>
        </w:rPr>
        <w:t xml:space="preserve"> управления по делам территорий администрации Петровского городского круга Ставропольского края</w:t>
      </w:r>
      <w:r>
        <w:rPr>
          <w:szCs w:val="28"/>
        </w:rPr>
        <w:t>.</w:t>
      </w:r>
    </w:p>
    <w:p w:rsidR="001D446B" w:rsidRDefault="001D446B" w:rsidP="001D446B">
      <w:pPr>
        <w:pStyle w:val="af"/>
        <w:ind w:firstLine="708"/>
        <w:jc w:val="both"/>
        <w:rPr>
          <w:szCs w:val="28"/>
        </w:rPr>
      </w:pPr>
      <w:r>
        <w:rPr>
          <w:szCs w:val="28"/>
        </w:rPr>
        <w:t xml:space="preserve">3. Об опыте работы Совета мира и дружбы </w:t>
      </w:r>
      <w:r w:rsidRPr="002E4E99">
        <w:rPr>
          <w:szCs w:val="28"/>
        </w:rPr>
        <w:t>при территориальн</w:t>
      </w:r>
      <w:r>
        <w:rPr>
          <w:szCs w:val="28"/>
        </w:rPr>
        <w:t>ом</w:t>
      </w:r>
      <w:r w:rsidRPr="002E4E99">
        <w:rPr>
          <w:szCs w:val="28"/>
        </w:rPr>
        <w:t xml:space="preserve"> отдел</w:t>
      </w:r>
      <w:r>
        <w:rPr>
          <w:szCs w:val="28"/>
        </w:rPr>
        <w:t xml:space="preserve">е в поселке </w:t>
      </w:r>
      <w:proofErr w:type="spellStart"/>
      <w:r>
        <w:rPr>
          <w:szCs w:val="28"/>
        </w:rPr>
        <w:t>Прикалаусский</w:t>
      </w:r>
      <w:proofErr w:type="spellEnd"/>
      <w:r w:rsidRPr="002E4E99">
        <w:rPr>
          <w:szCs w:val="28"/>
        </w:rPr>
        <w:t xml:space="preserve"> управления по делам территорий администрации Петровского городского круга Ставропольского края</w:t>
      </w:r>
      <w:r>
        <w:rPr>
          <w:szCs w:val="28"/>
        </w:rPr>
        <w:t>.</w:t>
      </w:r>
    </w:p>
    <w:p w:rsidR="001D446B" w:rsidRDefault="001D446B" w:rsidP="001D446B">
      <w:pPr>
        <w:pStyle w:val="af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E41AE3">
        <w:rPr>
          <w:szCs w:val="28"/>
        </w:rPr>
        <w:t xml:space="preserve">. </w:t>
      </w:r>
      <w:r w:rsidRPr="001B7CE3">
        <w:rPr>
          <w:szCs w:val="28"/>
        </w:rPr>
        <w:t>О</w:t>
      </w:r>
      <w:r>
        <w:rPr>
          <w:szCs w:val="28"/>
        </w:rPr>
        <w:t xml:space="preserve"> проведении</w:t>
      </w:r>
      <w:r w:rsidRPr="001B7CE3">
        <w:rPr>
          <w:szCs w:val="28"/>
        </w:rPr>
        <w:t xml:space="preserve"> анкетирования по выявлению межэтнической напряженности среди подростков и молодежи Петровского городского округа Ставропольского края.</w:t>
      </w:r>
    </w:p>
    <w:p w:rsidR="00D82EF7" w:rsidRPr="004B680C" w:rsidRDefault="00D82EF7" w:rsidP="001D446B">
      <w:pPr>
        <w:ind w:firstLine="708"/>
        <w:jc w:val="both"/>
      </w:pPr>
      <w:r w:rsidRPr="004B680C">
        <w:t xml:space="preserve">3.2. На текущую дату советы мира и дружбы созданы во всех территориальных отделах управления по делам территорий Петровского городского округа Ставропольского края. В первом квартале заседания </w:t>
      </w:r>
      <w:r>
        <w:t>с</w:t>
      </w:r>
      <w:r w:rsidRPr="004B680C">
        <w:t>оветов прошли во всех территориальных отделах управления по делам территорий Петровского городского округа Ставропольского края.</w:t>
      </w:r>
    </w:p>
    <w:p w:rsidR="00D82EF7" w:rsidRPr="004B680C" w:rsidRDefault="00D82EF7" w:rsidP="001D446B">
      <w:pPr>
        <w:ind w:firstLine="708"/>
        <w:jc w:val="both"/>
      </w:pPr>
      <w:r w:rsidRPr="004B680C">
        <w:lastRenderedPageBreak/>
        <w:t xml:space="preserve">3.3. Оказание помощи администрациям муниципальных образований в работе по гармонизации межнациональных и </w:t>
      </w:r>
      <w:proofErr w:type="spellStart"/>
      <w:r w:rsidRPr="004B680C">
        <w:t>этноконфессиональных</w:t>
      </w:r>
      <w:proofErr w:type="spellEnd"/>
      <w:r w:rsidRPr="004B680C">
        <w:t xml:space="preserve"> отношений и профилактике экстремизма осуществляется по запросу специалистов территориальных отделов. В территориальные отделы управления по делам территорий направлены действующие методические рекомендации по подготовке настоящего отчета. Всем отделам оказана помощь в создании </w:t>
      </w:r>
      <w:r>
        <w:t>с</w:t>
      </w:r>
      <w:r w:rsidRPr="004B680C">
        <w:t xml:space="preserve">оветов мира и дружбы, подготовке </w:t>
      </w:r>
      <w:r w:rsidR="006520BC">
        <w:t>заседаний советов мира и дружбы, в первом полугодии текущего года проанализ</w:t>
      </w:r>
      <w:r w:rsidR="00AC74A8">
        <w:t>и</w:t>
      </w:r>
      <w:r w:rsidR="006520BC">
        <w:t>рованы протоколы Советов мира и дружбы</w:t>
      </w:r>
      <w:r w:rsidR="00AC74A8">
        <w:t>,</w:t>
      </w:r>
      <w:r w:rsidR="006520BC">
        <w:t xml:space="preserve"> </w:t>
      </w:r>
      <w:r w:rsidR="00AC74A8">
        <w:t xml:space="preserve">созданных в </w:t>
      </w:r>
      <w:r w:rsidR="00AC74A8" w:rsidRPr="004B680C">
        <w:t>территориальных отделах управления по делам территорий Петровского городского округа Ставропольского края</w:t>
      </w:r>
      <w:r w:rsidR="00AC74A8">
        <w:t>. По итогам анализа даны рекомендации по совершенствованию их деятельности.</w:t>
      </w:r>
    </w:p>
    <w:p w:rsidR="00D82EF7" w:rsidRPr="004B680C" w:rsidRDefault="00D82EF7" w:rsidP="001D446B">
      <w:pPr>
        <w:ind w:firstLine="708"/>
        <w:jc w:val="both"/>
      </w:pPr>
      <w:r w:rsidRPr="004B680C">
        <w:t xml:space="preserve">3.4. На официальном сайте администрации Петровского городского округа Ставропольского края, в районной газете «Петровские вести» регулярно размещаются материалы, направленные на поддержание межнационального и межконфессионального мира в округе. </w:t>
      </w:r>
    </w:p>
    <w:p w:rsidR="00D82EF7" w:rsidRPr="004B680C" w:rsidRDefault="00D82EF7" w:rsidP="00D82EF7">
      <w:pPr>
        <w:jc w:val="both"/>
        <w:rPr>
          <w:b/>
        </w:rPr>
      </w:pPr>
      <w:r w:rsidRPr="004B680C">
        <w:rPr>
          <w:b/>
        </w:rPr>
        <w:t>4. Деятельность религиозных и этнических объединений.</w:t>
      </w:r>
    </w:p>
    <w:p w:rsidR="00D82EF7" w:rsidRPr="004B680C" w:rsidRDefault="00D82EF7" w:rsidP="00D82EF7">
      <w:pPr>
        <w:widowControl w:val="0"/>
        <w:ind w:firstLine="709"/>
        <w:jc w:val="both"/>
      </w:pPr>
      <w:r w:rsidRPr="004B680C">
        <w:t>4.1.За истекший период изменений в количестве национально-культурных автономий, религиозных и этнических организаций в Петровском городском округе  Ставропольского края не произошло.</w:t>
      </w:r>
    </w:p>
    <w:p w:rsidR="00D82EF7" w:rsidRPr="004B680C" w:rsidRDefault="00D82EF7" w:rsidP="00D82EF7">
      <w:pPr>
        <w:widowControl w:val="0"/>
        <w:ind w:firstLine="709"/>
        <w:jc w:val="both"/>
      </w:pPr>
      <w:r w:rsidRPr="004B680C">
        <w:t>4.2. Данных об изменении в количестве религиозных и этнических объединений (групп), осуществляющих деятельность на территории Петровского городского округа Ставропольского округа и входящих в его состав поселений не поступало.</w:t>
      </w:r>
    </w:p>
    <w:p w:rsidR="00D82EF7" w:rsidRPr="004B680C" w:rsidRDefault="00D82EF7" w:rsidP="00D82EF7">
      <w:pPr>
        <w:widowControl w:val="0"/>
        <w:ind w:firstLine="709"/>
        <w:jc w:val="both"/>
      </w:pPr>
      <w:r w:rsidRPr="004B680C">
        <w:t>4.3. Примерное число граждан, входящих в состав религиозных организаций и объединений, осуществляющих деятельность на территории Петровского городского округа Ставропольского края, составляет около 2600 человек.</w:t>
      </w:r>
    </w:p>
    <w:p w:rsidR="00D82EF7" w:rsidRPr="00AC74A8" w:rsidRDefault="00D82EF7" w:rsidP="00D82EF7">
      <w:pPr>
        <w:jc w:val="both"/>
      </w:pPr>
      <w:r w:rsidRPr="004B680C">
        <w:t>4.4. В первом квартале 20</w:t>
      </w:r>
      <w:r w:rsidR="00AC74A8">
        <w:t>20</w:t>
      </w:r>
      <w:r w:rsidRPr="004B680C">
        <w:t xml:space="preserve"> года во всех православных храмах Петровского муниципального района Ставропольского края проведены праздничные службы: </w:t>
      </w:r>
      <w:r w:rsidRPr="00AC74A8">
        <w:t>7 января ‒ Рождество Христово, 19 января ‒ Крещение Господне (Святое Богоявление), 15 февраля ‒ Сретение Господне.</w:t>
      </w:r>
    </w:p>
    <w:p w:rsidR="00D82EF7" w:rsidRPr="004B680C" w:rsidRDefault="00D82EF7" w:rsidP="00D82EF7">
      <w:pPr>
        <w:widowControl w:val="0"/>
        <w:ind w:firstLine="709"/>
        <w:jc w:val="both"/>
      </w:pPr>
      <w:r w:rsidRPr="004B680C">
        <w:t xml:space="preserve"> 4.5. Культовых зданий и сооружений, находящихся в стадии строительства (реконструкции) на территории Петровского городского округа Ставропольского края нет.</w:t>
      </w:r>
    </w:p>
    <w:p w:rsidR="00D82EF7" w:rsidRPr="004B680C" w:rsidRDefault="00D82EF7" w:rsidP="00D82EF7">
      <w:pPr>
        <w:widowControl w:val="0"/>
        <w:ind w:firstLine="709"/>
        <w:jc w:val="both"/>
      </w:pPr>
    </w:p>
    <w:p w:rsidR="00D82EF7" w:rsidRPr="004B680C" w:rsidRDefault="00D82EF7" w:rsidP="00D82EF7">
      <w:pPr>
        <w:ind w:firstLine="708"/>
        <w:jc w:val="both"/>
        <w:rPr>
          <w:b/>
        </w:rPr>
      </w:pPr>
      <w:r w:rsidRPr="004B680C">
        <w:rPr>
          <w:b/>
        </w:rPr>
        <w:t xml:space="preserve">5. Наличие в муниципальном районе (городском округе) муниципальных программ (планов), направленных на гармонизацию межнациональных и </w:t>
      </w:r>
      <w:proofErr w:type="spellStart"/>
      <w:r w:rsidRPr="004B680C">
        <w:rPr>
          <w:b/>
        </w:rPr>
        <w:t>этноконфессиональных</w:t>
      </w:r>
      <w:proofErr w:type="spellEnd"/>
      <w:r w:rsidRPr="004B680C">
        <w:rPr>
          <w:b/>
        </w:rPr>
        <w:t xml:space="preserve"> отношений, а также предупреждение этнического и религиозного экстремизма. </w:t>
      </w:r>
    </w:p>
    <w:p w:rsidR="00D82EF7" w:rsidRPr="004B680C" w:rsidRDefault="00D82EF7" w:rsidP="00D82EF7">
      <w:pPr>
        <w:jc w:val="both"/>
      </w:pPr>
      <w:proofErr w:type="gramStart"/>
      <w:r w:rsidRPr="004B680C">
        <w:t xml:space="preserve">В рамках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утвержденной постановлением администрации Петровского городского округа Ставропольского края от 29.12.2017 г. № 24, разработана подпрограмма «Гармонизация межнациональных и </w:t>
      </w:r>
      <w:proofErr w:type="spellStart"/>
      <w:r w:rsidRPr="004B680C">
        <w:t>этноконфессиональных</w:t>
      </w:r>
      <w:proofErr w:type="spellEnd"/>
      <w:r w:rsidRPr="004B680C">
        <w:t xml:space="preserve"> отношений, </w:t>
      </w:r>
      <w:r w:rsidRPr="004B680C">
        <w:lastRenderedPageBreak/>
        <w:t>профилактика проявлений этнического и религиозного экстремизма на территории Петровского городского округа Ставропольского края» (далее – подпрограмма).</w:t>
      </w:r>
      <w:proofErr w:type="gramEnd"/>
      <w:r w:rsidRPr="004B680C">
        <w:t xml:space="preserve"> Основная задача подпрограммы - предупреждение конфликтов на почве межнациональных и межконфессиональных отношений и этнического и религиозного экстремизма в Петровском городском округе.</w:t>
      </w:r>
    </w:p>
    <w:p w:rsidR="00D82EF7" w:rsidRPr="004B680C" w:rsidRDefault="00D82EF7" w:rsidP="00D82EF7">
      <w:pPr>
        <w:jc w:val="both"/>
      </w:pPr>
      <w:r w:rsidRPr="004B680C">
        <w:t>Подпрограмма включает в себя следующие основные мероприятия:</w:t>
      </w:r>
    </w:p>
    <w:p w:rsidR="00D82EF7" w:rsidRPr="004B680C" w:rsidRDefault="00D82EF7" w:rsidP="00D82EF7">
      <w:pPr>
        <w:jc w:val="both"/>
      </w:pPr>
      <w:r w:rsidRPr="004B680C">
        <w:t>1)</w:t>
      </w:r>
      <w:r w:rsidRPr="004B680C">
        <w:tab/>
        <w:t xml:space="preserve"> 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округа.</w:t>
      </w:r>
    </w:p>
    <w:p w:rsidR="00D82EF7" w:rsidRPr="004B680C" w:rsidRDefault="00D82EF7" w:rsidP="00D82EF7">
      <w:pPr>
        <w:jc w:val="both"/>
      </w:pPr>
      <w:r w:rsidRPr="004B680C">
        <w:t>2) Обеспечение социальной и культурной адаптации мигрантов на территории округа.</w:t>
      </w:r>
    </w:p>
    <w:p w:rsidR="00D82EF7" w:rsidRPr="004B680C" w:rsidRDefault="00D82EF7" w:rsidP="00D82EF7">
      <w:pPr>
        <w:jc w:val="both"/>
      </w:pPr>
      <w:r w:rsidRPr="004B680C">
        <w:t>3) Организационное, методическое обеспечение и информационное сопровождение сферы межнациональных и межконфессиональных отношений.</w:t>
      </w:r>
    </w:p>
    <w:p w:rsidR="00D82EF7" w:rsidRPr="004B680C" w:rsidRDefault="00D82EF7" w:rsidP="00D82EF7">
      <w:pPr>
        <w:jc w:val="both"/>
      </w:pPr>
      <w:r w:rsidRPr="004B680C">
        <w:t>4) Предупреждение этнического и религиозного экстремизма на территории округа.</w:t>
      </w:r>
    </w:p>
    <w:p w:rsidR="00D82EF7" w:rsidRDefault="00D82EF7" w:rsidP="00A52FCA">
      <w:pPr>
        <w:ind w:firstLine="708"/>
        <w:jc w:val="both"/>
      </w:pPr>
      <w:r w:rsidRPr="00A52FCA">
        <w:rPr>
          <w:szCs w:val="28"/>
        </w:rPr>
        <w:t xml:space="preserve">6. Количество финансовых средств, выделенных для проведения мероприятий в сфере гармонизации межнациональных и </w:t>
      </w:r>
      <w:proofErr w:type="spellStart"/>
      <w:r w:rsidRPr="00A52FCA">
        <w:rPr>
          <w:szCs w:val="28"/>
        </w:rPr>
        <w:t>этноконфессиональных</w:t>
      </w:r>
      <w:proofErr w:type="spellEnd"/>
      <w:r w:rsidRPr="00A52FCA">
        <w:rPr>
          <w:szCs w:val="28"/>
        </w:rPr>
        <w:t xml:space="preserve"> отношений, а </w:t>
      </w:r>
      <w:proofErr w:type="spellStart"/>
      <w:r w:rsidRPr="00A52FCA">
        <w:rPr>
          <w:szCs w:val="28"/>
        </w:rPr>
        <w:t>такжепредупреждения</w:t>
      </w:r>
      <w:proofErr w:type="spellEnd"/>
      <w:r w:rsidRPr="00A52FCA">
        <w:rPr>
          <w:szCs w:val="28"/>
        </w:rPr>
        <w:t xml:space="preserve"> этнического и религиозного экстремизма, сведения об их реализации в отчетном периоде.</w:t>
      </w:r>
      <w:r w:rsidR="00A52FCA">
        <w:rPr>
          <w:szCs w:val="28"/>
        </w:rPr>
        <w:t xml:space="preserve"> </w:t>
      </w:r>
      <w:proofErr w:type="gramStart"/>
      <w:r w:rsidRPr="00A52FCA">
        <w:rPr>
          <w:szCs w:val="28"/>
        </w:rPr>
        <w:t xml:space="preserve">Объем финансирования мероприятий, реализуемых в рамках подпрограммы «Гармонизация межнациональных и </w:t>
      </w:r>
      <w:proofErr w:type="spellStart"/>
      <w:r w:rsidRPr="00A52FCA">
        <w:rPr>
          <w:szCs w:val="28"/>
        </w:rPr>
        <w:t>этноконфессиональных</w:t>
      </w:r>
      <w:proofErr w:type="spellEnd"/>
      <w:r w:rsidRPr="00A52FCA">
        <w:rPr>
          <w:szCs w:val="28"/>
        </w:rPr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на 20</w:t>
      </w:r>
      <w:r w:rsidR="00AC74A8" w:rsidRPr="00A52FCA">
        <w:rPr>
          <w:szCs w:val="28"/>
        </w:rPr>
        <w:t>20</w:t>
      </w:r>
      <w:r w:rsidRPr="00A52FCA">
        <w:rPr>
          <w:szCs w:val="28"/>
        </w:rPr>
        <w:t xml:space="preserve"> год составляет </w:t>
      </w:r>
      <w:r w:rsidR="00AC74A8" w:rsidRPr="00A52FCA">
        <w:rPr>
          <w:szCs w:val="28"/>
        </w:rPr>
        <w:t xml:space="preserve">156 000,00 рублей, из них 100 тыс. </w:t>
      </w:r>
      <w:proofErr w:type="spellStart"/>
      <w:r w:rsidR="00AC74A8" w:rsidRPr="00A52FCA">
        <w:rPr>
          <w:szCs w:val="28"/>
        </w:rPr>
        <w:t>руб</w:t>
      </w:r>
      <w:proofErr w:type="spellEnd"/>
      <w:r w:rsidR="00AC74A8" w:rsidRPr="00A52FCA">
        <w:rPr>
          <w:szCs w:val="28"/>
        </w:rPr>
        <w:t xml:space="preserve"> – </w:t>
      </w:r>
      <w:r w:rsidR="00A52FCA" w:rsidRPr="00A52FCA">
        <w:rPr>
          <w:szCs w:val="28"/>
        </w:rPr>
        <w:t>субсиди</w:t>
      </w:r>
      <w:r w:rsidR="00A52FCA">
        <w:rPr>
          <w:szCs w:val="28"/>
        </w:rPr>
        <w:t>я</w:t>
      </w:r>
      <w:r w:rsidR="00A52FCA" w:rsidRPr="00A52FCA">
        <w:rPr>
          <w:szCs w:val="28"/>
        </w:rPr>
        <w:t xml:space="preserve"> органам местного самоуправления муниципальных районов и городских округов Ставропольского края на проведение информационно-пропагандистских мероприятий, направленных на профилактику идеологии терроризма на территории муниципальных</w:t>
      </w:r>
      <w:proofErr w:type="gramEnd"/>
      <w:r w:rsidR="00A52FCA" w:rsidRPr="00A52FCA">
        <w:rPr>
          <w:szCs w:val="28"/>
        </w:rPr>
        <w:t xml:space="preserve"> образований Ставропольского края в рамках реализации государственной программы Ставропольского края «Межнациональные отношения, профилактика терроризма и поддержка казачества»</w:t>
      </w:r>
      <w:r w:rsidR="00A52FCA">
        <w:rPr>
          <w:szCs w:val="28"/>
        </w:rPr>
        <w:t>.</w:t>
      </w:r>
      <w:r w:rsidRPr="004B680C">
        <w:t xml:space="preserve"> В первом квартале подготовлены технические задания для проведения конкурсных процедур закупок товаров и услуг для реализации мероприятий подпрограммы.</w:t>
      </w:r>
    </w:p>
    <w:p w:rsidR="00D82EF7" w:rsidRDefault="00D82EF7" w:rsidP="00D82EF7">
      <w:pPr>
        <w:jc w:val="both"/>
      </w:pPr>
    </w:p>
    <w:p w:rsidR="00D82EF7" w:rsidRDefault="00D82EF7" w:rsidP="00D82EF7">
      <w:pPr>
        <w:jc w:val="both"/>
      </w:pPr>
    </w:p>
    <w:sectPr w:rsidR="00D82EF7" w:rsidSect="00D82EF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52D0"/>
    <w:multiLevelType w:val="hybridMultilevel"/>
    <w:tmpl w:val="6B44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76F1"/>
    <w:multiLevelType w:val="hybridMultilevel"/>
    <w:tmpl w:val="1BDAD8F6"/>
    <w:lvl w:ilvl="0" w:tplc="576AF9C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54AE"/>
    <w:rsid w:val="0000306C"/>
    <w:rsid w:val="00004014"/>
    <w:rsid w:val="0003440A"/>
    <w:rsid w:val="000745B4"/>
    <w:rsid w:val="000B7C55"/>
    <w:rsid w:val="000D0080"/>
    <w:rsid w:val="0012309D"/>
    <w:rsid w:val="00132500"/>
    <w:rsid w:val="00153E93"/>
    <w:rsid w:val="00166E34"/>
    <w:rsid w:val="00185132"/>
    <w:rsid w:val="001D162E"/>
    <w:rsid w:val="001D33FA"/>
    <w:rsid w:val="001D446B"/>
    <w:rsid w:val="00217063"/>
    <w:rsid w:val="0028238E"/>
    <w:rsid w:val="002F6AC4"/>
    <w:rsid w:val="0034221A"/>
    <w:rsid w:val="00350407"/>
    <w:rsid w:val="00351DB5"/>
    <w:rsid w:val="0036537C"/>
    <w:rsid w:val="00372A09"/>
    <w:rsid w:val="00375613"/>
    <w:rsid w:val="00395361"/>
    <w:rsid w:val="003A47D1"/>
    <w:rsid w:val="004146B2"/>
    <w:rsid w:val="00432F30"/>
    <w:rsid w:val="004355B9"/>
    <w:rsid w:val="0044016F"/>
    <w:rsid w:val="00442049"/>
    <w:rsid w:val="004762DE"/>
    <w:rsid w:val="004779D1"/>
    <w:rsid w:val="00480C23"/>
    <w:rsid w:val="004F1158"/>
    <w:rsid w:val="00534200"/>
    <w:rsid w:val="005411D1"/>
    <w:rsid w:val="00553160"/>
    <w:rsid w:val="0057161C"/>
    <w:rsid w:val="00591FA5"/>
    <w:rsid w:val="005A4227"/>
    <w:rsid w:val="006520BC"/>
    <w:rsid w:val="00654311"/>
    <w:rsid w:val="00676E24"/>
    <w:rsid w:val="006D140D"/>
    <w:rsid w:val="007B018A"/>
    <w:rsid w:val="007C4893"/>
    <w:rsid w:val="007C5297"/>
    <w:rsid w:val="007F6F20"/>
    <w:rsid w:val="008143F2"/>
    <w:rsid w:val="008610CB"/>
    <w:rsid w:val="00867B9C"/>
    <w:rsid w:val="0088371E"/>
    <w:rsid w:val="00886540"/>
    <w:rsid w:val="008A48E5"/>
    <w:rsid w:val="008A7223"/>
    <w:rsid w:val="008B7FDB"/>
    <w:rsid w:val="008D7339"/>
    <w:rsid w:val="008E2B95"/>
    <w:rsid w:val="00923C9E"/>
    <w:rsid w:val="00942548"/>
    <w:rsid w:val="00982E5B"/>
    <w:rsid w:val="009A2C2F"/>
    <w:rsid w:val="009A4F86"/>
    <w:rsid w:val="009D2113"/>
    <w:rsid w:val="00A421EC"/>
    <w:rsid w:val="00A522B6"/>
    <w:rsid w:val="00A52FCA"/>
    <w:rsid w:val="00AA2F2D"/>
    <w:rsid w:val="00AC74A8"/>
    <w:rsid w:val="00AF54AE"/>
    <w:rsid w:val="00B140E6"/>
    <w:rsid w:val="00B50734"/>
    <w:rsid w:val="00B54119"/>
    <w:rsid w:val="00B7011B"/>
    <w:rsid w:val="00BF4EE3"/>
    <w:rsid w:val="00BF7BEF"/>
    <w:rsid w:val="00C31DCD"/>
    <w:rsid w:val="00CF3E88"/>
    <w:rsid w:val="00D64297"/>
    <w:rsid w:val="00D67E57"/>
    <w:rsid w:val="00D82EF7"/>
    <w:rsid w:val="00DD18B7"/>
    <w:rsid w:val="00E71D62"/>
    <w:rsid w:val="00EA16A4"/>
    <w:rsid w:val="00EA2FA7"/>
    <w:rsid w:val="00F005E8"/>
    <w:rsid w:val="00F0205D"/>
    <w:rsid w:val="00F66D67"/>
    <w:rsid w:val="00F81D2A"/>
    <w:rsid w:val="00F87E3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2309D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eastAsia="ru-RU"/>
    </w:rPr>
  </w:style>
  <w:style w:type="paragraph" w:customStyle="1" w:styleId="ConsNonformat">
    <w:name w:val="ConsNonformat"/>
    <w:rsid w:val="000040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D82EF7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f0">
    <w:name w:val="Без интервала Знак"/>
    <w:link w:val="af"/>
    <w:uiPriority w:val="99"/>
    <w:rsid w:val="00D82EF7"/>
    <w:rPr>
      <w:rFonts w:ascii="Times New Roman" w:eastAsia="Calibri" w:hAnsi="Times New Roman" w:cs="Times New Roman"/>
      <w:sz w:val="28"/>
      <w:lang w:eastAsia="ru-RU"/>
    </w:rPr>
  </w:style>
  <w:style w:type="paragraph" w:customStyle="1" w:styleId="Default">
    <w:name w:val="Default"/>
    <w:rsid w:val="00D82E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2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List Paragraph"/>
    <w:basedOn w:val="a"/>
    <w:uiPriority w:val="34"/>
    <w:qFormat/>
    <w:rsid w:val="001D4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8AA6-6B11-4164-8C44-0F70A08F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 Татьяна Валерьевна</dc:creator>
  <cp:lastModifiedBy>getmanskaya</cp:lastModifiedBy>
  <cp:revision>12</cp:revision>
  <cp:lastPrinted>2018-04-09T11:54:00Z</cp:lastPrinted>
  <dcterms:created xsi:type="dcterms:W3CDTF">2018-10-02T12:57:00Z</dcterms:created>
  <dcterms:modified xsi:type="dcterms:W3CDTF">2021-03-24T11:20:00Z</dcterms:modified>
</cp:coreProperties>
</file>