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ED" w:rsidRDefault="00092EED" w:rsidP="00C14109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A6540A" w:rsidRDefault="001475C6" w:rsidP="00C14109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D2031C">
        <w:rPr>
          <w:rFonts w:ascii="Times New Roman" w:hAnsi="Times New Roman" w:cs="Times New Roman"/>
          <w:color w:val="000000"/>
          <w:sz w:val="28"/>
          <w:szCs w:val="24"/>
        </w:rPr>
        <w:t xml:space="preserve">Руководство по соблюдению обязательных требований </w:t>
      </w:r>
    </w:p>
    <w:p w:rsidR="008A36A9" w:rsidRPr="00D2031C" w:rsidRDefault="001475C6" w:rsidP="00C14109">
      <w:pPr>
        <w:spacing w:after="0"/>
        <w:contextualSpacing/>
        <w:jc w:val="center"/>
        <w:rPr>
          <w:rStyle w:val="20pt"/>
          <w:rFonts w:eastAsiaTheme="minorHAnsi"/>
          <w:spacing w:val="0"/>
          <w:sz w:val="28"/>
          <w:szCs w:val="24"/>
        </w:rPr>
      </w:pPr>
      <w:r w:rsidRPr="00D2031C">
        <w:rPr>
          <w:rStyle w:val="20pt"/>
          <w:rFonts w:eastAsiaTheme="minorHAnsi"/>
          <w:b w:val="0"/>
          <w:spacing w:val="0"/>
          <w:sz w:val="28"/>
          <w:szCs w:val="24"/>
        </w:rPr>
        <w:t>законодательства</w:t>
      </w:r>
      <w:r w:rsidRPr="00D2031C">
        <w:rPr>
          <w:rStyle w:val="20pt"/>
          <w:rFonts w:eastAsiaTheme="minorHAnsi"/>
          <w:spacing w:val="0"/>
          <w:sz w:val="28"/>
          <w:szCs w:val="24"/>
        </w:rPr>
        <w:t xml:space="preserve"> </w:t>
      </w:r>
      <w:r w:rsidRPr="00D2031C">
        <w:rPr>
          <w:rFonts w:ascii="Times New Roman" w:hAnsi="Times New Roman" w:cs="Times New Roman"/>
          <w:color w:val="000000"/>
          <w:sz w:val="28"/>
          <w:szCs w:val="24"/>
        </w:rPr>
        <w:t xml:space="preserve">Российской Федерации об особо охраняемых </w:t>
      </w:r>
      <w:r w:rsidRPr="00D2031C">
        <w:rPr>
          <w:rStyle w:val="20pt"/>
          <w:rFonts w:eastAsiaTheme="minorHAnsi"/>
          <w:b w:val="0"/>
          <w:spacing w:val="0"/>
          <w:sz w:val="28"/>
          <w:szCs w:val="24"/>
        </w:rPr>
        <w:t>природных территориях</w:t>
      </w:r>
      <w:r w:rsidR="00A414FF">
        <w:rPr>
          <w:rStyle w:val="20pt"/>
          <w:rFonts w:eastAsiaTheme="minorHAnsi"/>
          <w:b w:val="0"/>
          <w:spacing w:val="0"/>
          <w:sz w:val="28"/>
          <w:szCs w:val="24"/>
        </w:rPr>
        <w:t xml:space="preserve"> </w:t>
      </w:r>
      <w:r w:rsidR="00A414FF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значения на территории</w:t>
      </w:r>
      <w:r w:rsidR="00A41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Петровского городского округа Ставропольского края</w:t>
      </w:r>
    </w:p>
    <w:p w:rsidR="001475C6" w:rsidRPr="00092EED" w:rsidRDefault="001475C6" w:rsidP="00C14109">
      <w:pPr>
        <w:spacing w:after="0"/>
        <w:contextualSpacing/>
        <w:jc w:val="center"/>
        <w:rPr>
          <w:rStyle w:val="20pt"/>
          <w:rFonts w:eastAsiaTheme="minorHAnsi"/>
          <w:spacing w:val="0"/>
          <w:sz w:val="28"/>
          <w:szCs w:val="24"/>
        </w:rPr>
      </w:pPr>
    </w:p>
    <w:p w:rsidR="001475C6" w:rsidRPr="00AA2715" w:rsidRDefault="001475C6" w:rsidP="00C14109">
      <w:pPr>
        <w:widowControl w:val="0"/>
        <w:spacing w:after="0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по соблюдению обязательных требований законодательства Российской Федерации об особо охраняемых природных территориях (далее - Руководство) разработано в соответствии со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профилактики нарушений обязательных требований законодательства Российской Федерации в области охраны и использования особо</w:t>
      </w:r>
      <w:proofErr w:type="gramEnd"/>
      <w:r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охраняемых природных территорий </w:t>
      </w:r>
      <w:r w:rsidR="00AC5160"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значения.</w:t>
      </w:r>
    </w:p>
    <w:p w:rsidR="001475C6" w:rsidRPr="00AA2715" w:rsidRDefault="001475C6" w:rsidP="00E3782E">
      <w:pPr>
        <w:widowControl w:val="0"/>
        <w:tabs>
          <w:tab w:val="right" w:pos="8364"/>
        </w:tabs>
        <w:spacing w:after="0"/>
        <w:ind w:left="20" w:right="20"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объекты, имеющие особое природоохранное, научное, историк</w:t>
      </w:r>
      <w:proofErr w:type="gramStart"/>
      <w:r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культурное, эстетическое, рекреационное, оздоровительное и иное ценное значение, находятся под особой охраной. Для</w:t>
      </w:r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таких природных</w:t>
      </w:r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</w:t>
      </w:r>
      <w:r w:rsidR="00C14109"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устанавливается особый правовой режим, в том числе создаются особо охраняемые природные территории. Земли в границах территорий, </w:t>
      </w:r>
      <w:r w:rsidR="00DE2041"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которых расположены природные объекты,</w:t>
      </w:r>
      <w:r w:rsidR="00E3782E"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r w:rsidR="00C14109"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</w:t>
      </w:r>
      <w:r w:rsidR="00C14109"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C79"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природоохранное, научное,</w:t>
      </w:r>
      <w:r w:rsidR="00E3782E"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историко-культурное, эстетическое, рекреационное, оздоровительное и иное ценное значение и находящиеся под особой охраной, не подлежат приватизации. Правовой режим охраны природных объектов устанавливается законодательством в области охраны окружающей среды, а также иным законодательством Российской Федерации.</w:t>
      </w:r>
    </w:p>
    <w:p w:rsidR="001475C6" w:rsidRPr="00AA2715" w:rsidRDefault="001475C6" w:rsidP="00092EED">
      <w:pPr>
        <w:widowControl w:val="0"/>
        <w:spacing w:after="0"/>
        <w:ind w:left="20" w:right="20"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хозяйственная и иная деятельность, оказывающая негативное воздействие на окружающую среду и ведущая к деградации и (или) уничтожению природных объектов,</w:t>
      </w:r>
      <w:r w:rsidR="00E3782E"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</w:t>
      </w:r>
      <w:r w:rsidR="00E3782E"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</w:t>
      </w:r>
      <w:r w:rsidR="00A121E9"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природоохранное, научное,</w:t>
      </w:r>
      <w:r w:rsidR="00E3782E"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историко-культурное, эстетическое, рекреационное, оздоровительное и иное ценное значение и находящихся под особой охраной (ст. 58, 59 Федерального закона от 10 января 2002 </w:t>
      </w:r>
      <w:r w:rsidR="00865870"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7-ФЗ «Об охране окружающей среды»).</w:t>
      </w:r>
      <w:proofErr w:type="gramEnd"/>
    </w:p>
    <w:p w:rsidR="001475C6" w:rsidRPr="00AA2715" w:rsidRDefault="001475C6" w:rsidP="00092EED">
      <w:pPr>
        <w:widowControl w:val="0"/>
        <w:spacing w:after="0"/>
        <w:ind w:left="20" w:right="20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 возникающие при пользовании землями, водными, лесными и иными природными ресурсами особо</w:t>
      </w:r>
      <w:r w:rsidR="00A121E9"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охраняемых природных территорий,</w:t>
      </w:r>
      <w:r w:rsidR="00E3782E" w:rsidRPr="00AA2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2715">
        <w:rPr>
          <w:rFonts w:ascii="Times New Roman" w:hAnsi="Times New Roman" w:cs="Times New Roman"/>
          <w:color w:val="000000"/>
          <w:sz w:val="28"/>
          <w:szCs w:val="28"/>
        </w:rPr>
        <w:t xml:space="preserve">регулируются соответствующим законодательством Российской Федерации и законодательством субъектов Российской </w:t>
      </w:r>
      <w:r w:rsidRPr="00AA271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Федерации.</w:t>
      </w:r>
    </w:p>
    <w:p w:rsidR="001475C6" w:rsidRPr="00AA2715" w:rsidRDefault="001475C6" w:rsidP="00C14109">
      <w:pPr>
        <w:pStyle w:val="2"/>
        <w:shd w:val="clear" w:color="auto" w:fill="auto"/>
        <w:spacing w:after="0" w:line="276" w:lineRule="auto"/>
        <w:ind w:left="20" w:right="20" w:firstLine="760"/>
        <w:contextualSpacing/>
        <w:rPr>
          <w:spacing w:val="0"/>
          <w:sz w:val="28"/>
          <w:szCs w:val="28"/>
        </w:rPr>
      </w:pPr>
      <w:r w:rsidRPr="00AA2715">
        <w:rPr>
          <w:color w:val="000000"/>
          <w:spacing w:val="0"/>
          <w:sz w:val="28"/>
          <w:szCs w:val="28"/>
        </w:rPr>
        <w:t xml:space="preserve">Имущественные отношения в области использования и </w:t>
      </w:r>
      <w:proofErr w:type="gramStart"/>
      <w:r w:rsidRPr="00AA2715">
        <w:rPr>
          <w:color w:val="000000"/>
          <w:spacing w:val="0"/>
          <w:sz w:val="28"/>
          <w:szCs w:val="28"/>
        </w:rPr>
        <w:t>охраны</w:t>
      </w:r>
      <w:proofErr w:type="gramEnd"/>
      <w:r w:rsidRPr="00AA2715">
        <w:rPr>
          <w:color w:val="000000"/>
          <w:spacing w:val="0"/>
          <w:sz w:val="28"/>
          <w:szCs w:val="28"/>
        </w:rPr>
        <w:t xml:space="preserve"> особо охраняемых природных территорий регулируются гражданским законодательств</w:t>
      </w:r>
      <w:r w:rsidR="006D636D" w:rsidRPr="00AA2715">
        <w:rPr>
          <w:color w:val="000000"/>
          <w:spacing w:val="0"/>
          <w:sz w:val="28"/>
          <w:szCs w:val="28"/>
        </w:rPr>
        <w:t xml:space="preserve">ом, если иное не предусмотрено </w:t>
      </w:r>
      <w:r w:rsidRPr="00AA2715">
        <w:rPr>
          <w:color w:val="000000"/>
          <w:spacing w:val="0"/>
          <w:sz w:val="28"/>
          <w:szCs w:val="28"/>
        </w:rPr>
        <w:t>Федеральным законом</w:t>
      </w:r>
      <w:r w:rsidR="006D636D" w:rsidRPr="00AA2715">
        <w:rPr>
          <w:color w:val="000000"/>
          <w:spacing w:val="0"/>
          <w:sz w:val="28"/>
          <w:szCs w:val="28"/>
        </w:rPr>
        <w:t xml:space="preserve"> «Об особо охраняемых природных территориях» от 14.03.1995 № 33-ФЗ (далее - Закон № 33-ФЗ)</w:t>
      </w:r>
      <w:r w:rsidRPr="00AA2715">
        <w:rPr>
          <w:color w:val="000000"/>
          <w:spacing w:val="0"/>
          <w:sz w:val="28"/>
          <w:szCs w:val="28"/>
        </w:rPr>
        <w:t>.</w:t>
      </w:r>
    </w:p>
    <w:p w:rsidR="001475C6" w:rsidRPr="00AA2715" w:rsidRDefault="001475C6" w:rsidP="00C14109">
      <w:pPr>
        <w:pStyle w:val="2"/>
        <w:shd w:val="clear" w:color="auto" w:fill="auto"/>
        <w:spacing w:after="0" w:line="276" w:lineRule="auto"/>
        <w:ind w:left="20" w:right="20" w:firstLine="760"/>
        <w:contextualSpacing/>
        <w:rPr>
          <w:spacing w:val="0"/>
          <w:sz w:val="28"/>
          <w:szCs w:val="28"/>
        </w:rPr>
      </w:pPr>
      <w:r w:rsidRPr="00AA2715">
        <w:rPr>
          <w:color w:val="000000"/>
          <w:spacing w:val="0"/>
          <w:sz w:val="28"/>
          <w:szCs w:val="28"/>
        </w:rPr>
        <w:t>Особо охраняемые природные территории могут иметь федеральное, региональное или местное значение и находиться в ведении соответственно федеральных органов исполнительной власти, органов исполнительной власти субъектов Российской Федерации, органов местного самоуправления, а также в ведении государственных научных организаций и государственных образовательных организаций высшего образования (ст. 1, 2 Закон</w:t>
      </w:r>
      <w:r w:rsidR="006D636D" w:rsidRPr="00AA2715">
        <w:rPr>
          <w:color w:val="000000"/>
          <w:spacing w:val="0"/>
          <w:sz w:val="28"/>
          <w:szCs w:val="28"/>
        </w:rPr>
        <w:t>а</w:t>
      </w:r>
      <w:r w:rsidRPr="00AA2715">
        <w:rPr>
          <w:color w:val="000000"/>
          <w:spacing w:val="0"/>
          <w:sz w:val="28"/>
          <w:szCs w:val="28"/>
        </w:rPr>
        <w:t xml:space="preserve"> № </w:t>
      </w:r>
      <w:r w:rsidR="00E3782E" w:rsidRPr="00AA2715">
        <w:rPr>
          <w:color w:val="000000"/>
          <w:spacing w:val="0"/>
          <w:sz w:val="28"/>
          <w:szCs w:val="28"/>
        </w:rPr>
        <w:t>33</w:t>
      </w:r>
      <w:r w:rsidRPr="00AA2715">
        <w:rPr>
          <w:color w:val="000000"/>
          <w:spacing w:val="0"/>
          <w:sz w:val="28"/>
          <w:szCs w:val="28"/>
        </w:rPr>
        <w:t>-ФЗ).</w:t>
      </w:r>
    </w:p>
    <w:p w:rsidR="001475C6" w:rsidRPr="00AA2715" w:rsidRDefault="00BF44A6" w:rsidP="00C14109">
      <w:pPr>
        <w:pStyle w:val="2"/>
        <w:shd w:val="clear" w:color="auto" w:fill="auto"/>
        <w:spacing w:after="0" w:line="276" w:lineRule="auto"/>
        <w:ind w:left="20" w:right="20" w:firstLine="760"/>
        <w:contextualSpacing/>
        <w:rPr>
          <w:spacing w:val="0"/>
          <w:sz w:val="28"/>
          <w:szCs w:val="28"/>
        </w:rPr>
      </w:pPr>
      <w:r w:rsidRPr="00AA2715">
        <w:rPr>
          <w:color w:val="000000"/>
          <w:spacing w:val="0"/>
          <w:sz w:val="28"/>
          <w:szCs w:val="28"/>
        </w:rPr>
        <w:t>В соответствии с Законом № 33</w:t>
      </w:r>
      <w:r w:rsidR="001475C6" w:rsidRPr="00AA2715">
        <w:rPr>
          <w:color w:val="000000"/>
          <w:spacing w:val="0"/>
          <w:sz w:val="28"/>
          <w:szCs w:val="28"/>
        </w:rPr>
        <w:t xml:space="preserve">-ФЗ могут быть организованы следующие категории особо охраняемых природных территорий </w:t>
      </w:r>
      <w:r w:rsidR="00613649" w:rsidRPr="00AA2715">
        <w:rPr>
          <w:color w:val="000000"/>
          <w:spacing w:val="0"/>
          <w:sz w:val="28"/>
          <w:szCs w:val="28"/>
        </w:rPr>
        <w:t>регионального</w:t>
      </w:r>
      <w:r w:rsidR="001475C6" w:rsidRPr="00AA2715">
        <w:rPr>
          <w:color w:val="000000"/>
          <w:spacing w:val="0"/>
          <w:sz w:val="28"/>
          <w:szCs w:val="28"/>
        </w:rPr>
        <w:t xml:space="preserve"> значения:</w:t>
      </w:r>
    </w:p>
    <w:p w:rsidR="001475C6" w:rsidRPr="00AA2715" w:rsidRDefault="001475C6" w:rsidP="00C14109">
      <w:pPr>
        <w:pStyle w:val="2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276" w:lineRule="auto"/>
        <w:ind w:left="20" w:firstLine="760"/>
        <w:contextualSpacing/>
        <w:rPr>
          <w:spacing w:val="0"/>
          <w:sz w:val="28"/>
          <w:szCs w:val="28"/>
        </w:rPr>
      </w:pPr>
      <w:r w:rsidRPr="00AA2715">
        <w:rPr>
          <w:color w:val="000000"/>
          <w:spacing w:val="0"/>
          <w:sz w:val="28"/>
          <w:szCs w:val="28"/>
        </w:rPr>
        <w:t>природные парки;</w:t>
      </w:r>
    </w:p>
    <w:p w:rsidR="001475C6" w:rsidRPr="00AA2715" w:rsidRDefault="001475C6" w:rsidP="00C14109">
      <w:pPr>
        <w:pStyle w:val="2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276" w:lineRule="auto"/>
        <w:ind w:left="20" w:firstLine="760"/>
        <w:contextualSpacing/>
        <w:rPr>
          <w:spacing w:val="0"/>
          <w:sz w:val="28"/>
          <w:szCs w:val="28"/>
        </w:rPr>
      </w:pPr>
      <w:r w:rsidRPr="00AA2715">
        <w:rPr>
          <w:color w:val="000000"/>
          <w:spacing w:val="0"/>
          <w:sz w:val="28"/>
          <w:szCs w:val="28"/>
        </w:rPr>
        <w:t xml:space="preserve">государственные природные заказники </w:t>
      </w:r>
      <w:r w:rsidR="00613649" w:rsidRPr="00AA2715">
        <w:rPr>
          <w:color w:val="000000"/>
          <w:spacing w:val="0"/>
          <w:sz w:val="28"/>
          <w:szCs w:val="28"/>
        </w:rPr>
        <w:t>регионального</w:t>
      </w:r>
      <w:r w:rsidRPr="00AA2715">
        <w:rPr>
          <w:color w:val="000000"/>
          <w:spacing w:val="0"/>
          <w:sz w:val="28"/>
          <w:szCs w:val="28"/>
        </w:rPr>
        <w:t xml:space="preserve"> значения;</w:t>
      </w:r>
    </w:p>
    <w:p w:rsidR="001475C6" w:rsidRPr="00AA2715" w:rsidRDefault="001475C6" w:rsidP="00C14109">
      <w:pPr>
        <w:pStyle w:val="2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276" w:lineRule="auto"/>
        <w:ind w:left="20" w:firstLine="760"/>
        <w:contextualSpacing/>
        <w:rPr>
          <w:spacing w:val="0"/>
          <w:sz w:val="28"/>
          <w:szCs w:val="28"/>
        </w:rPr>
      </w:pPr>
      <w:r w:rsidRPr="00AA2715">
        <w:rPr>
          <w:color w:val="000000"/>
          <w:spacing w:val="0"/>
          <w:sz w:val="28"/>
          <w:szCs w:val="28"/>
        </w:rPr>
        <w:t xml:space="preserve">памятники природы </w:t>
      </w:r>
      <w:r w:rsidR="00AC5160" w:rsidRPr="00AA2715">
        <w:rPr>
          <w:color w:val="000000"/>
          <w:spacing w:val="0"/>
          <w:sz w:val="28"/>
          <w:szCs w:val="28"/>
        </w:rPr>
        <w:t>регионального</w:t>
      </w:r>
      <w:r w:rsidRPr="00AA2715">
        <w:rPr>
          <w:color w:val="000000"/>
          <w:spacing w:val="0"/>
          <w:sz w:val="28"/>
          <w:szCs w:val="28"/>
        </w:rPr>
        <w:t xml:space="preserve"> значения;</w:t>
      </w:r>
    </w:p>
    <w:p w:rsidR="001475C6" w:rsidRPr="00AA2715" w:rsidRDefault="001475C6" w:rsidP="00C14109">
      <w:pPr>
        <w:pStyle w:val="2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276" w:lineRule="auto"/>
        <w:ind w:left="20" w:firstLine="760"/>
        <w:contextualSpacing/>
        <w:rPr>
          <w:spacing w:val="0"/>
          <w:sz w:val="28"/>
          <w:szCs w:val="28"/>
        </w:rPr>
      </w:pPr>
      <w:r w:rsidRPr="00AA2715">
        <w:rPr>
          <w:color w:val="000000"/>
          <w:spacing w:val="0"/>
          <w:sz w:val="28"/>
          <w:szCs w:val="28"/>
        </w:rPr>
        <w:t xml:space="preserve">дендрологические парки и ботанические сады </w:t>
      </w:r>
      <w:r w:rsidR="00613649" w:rsidRPr="00AA2715">
        <w:rPr>
          <w:color w:val="000000"/>
          <w:spacing w:val="0"/>
          <w:sz w:val="28"/>
          <w:szCs w:val="28"/>
        </w:rPr>
        <w:t>регионального</w:t>
      </w:r>
      <w:r w:rsidRPr="00AA2715">
        <w:rPr>
          <w:color w:val="000000"/>
          <w:spacing w:val="0"/>
          <w:sz w:val="28"/>
          <w:szCs w:val="28"/>
        </w:rPr>
        <w:t xml:space="preserve"> значения.</w:t>
      </w:r>
    </w:p>
    <w:p w:rsidR="006D636D" w:rsidRPr="00AA2715" w:rsidRDefault="006D636D" w:rsidP="006D636D">
      <w:pPr>
        <w:pStyle w:val="2"/>
        <w:tabs>
          <w:tab w:val="left" w:pos="1052"/>
        </w:tabs>
        <w:spacing w:after="0"/>
        <w:ind w:left="20"/>
        <w:contextualSpacing/>
        <w:rPr>
          <w:spacing w:val="0"/>
          <w:sz w:val="28"/>
          <w:szCs w:val="28"/>
        </w:rPr>
      </w:pPr>
      <w:r w:rsidRPr="00AA2715">
        <w:rPr>
          <w:spacing w:val="0"/>
          <w:sz w:val="28"/>
          <w:szCs w:val="28"/>
        </w:rPr>
        <w:tab/>
        <w:t xml:space="preserve">Требования по соблюдению режима особой охраны территорий </w:t>
      </w:r>
      <w:r w:rsidRPr="00AA2715">
        <w:rPr>
          <w:spacing w:val="0"/>
          <w:sz w:val="28"/>
          <w:szCs w:val="28"/>
          <w:u w:val="single"/>
        </w:rPr>
        <w:t>природных парков</w:t>
      </w:r>
      <w:r w:rsidRPr="00AA2715">
        <w:rPr>
          <w:spacing w:val="0"/>
          <w:sz w:val="28"/>
          <w:szCs w:val="28"/>
        </w:rPr>
        <w:t xml:space="preserve"> и их охранных зон</w:t>
      </w:r>
      <w:r w:rsidR="00A80291" w:rsidRPr="00AA2715">
        <w:rPr>
          <w:spacing w:val="0"/>
          <w:sz w:val="28"/>
          <w:szCs w:val="28"/>
        </w:rPr>
        <w:t xml:space="preserve"> (ч.1, 3, 6</w:t>
      </w:r>
      <w:r w:rsidRPr="00AA2715">
        <w:rPr>
          <w:spacing w:val="0"/>
          <w:sz w:val="28"/>
          <w:szCs w:val="28"/>
        </w:rPr>
        <w:t xml:space="preserve"> ст.21 Закона 33-ФЗ):</w:t>
      </w:r>
    </w:p>
    <w:p w:rsidR="006D636D" w:rsidRPr="00AA2715" w:rsidRDefault="006D636D" w:rsidP="006D636D">
      <w:pPr>
        <w:pStyle w:val="2"/>
        <w:tabs>
          <w:tab w:val="left" w:pos="1052"/>
        </w:tabs>
        <w:spacing w:after="0"/>
        <w:ind w:left="20"/>
        <w:contextualSpacing/>
        <w:rPr>
          <w:spacing w:val="0"/>
          <w:sz w:val="28"/>
          <w:szCs w:val="28"/>
        </w:rPr>
      </w:pPr>
      <w:r w:rsidRPr="00AA2715">
        <w:rPr>
          <w:spacing w:val="0"/>
          <w:sz w:val="28"/>
          <w:szCs w:val="28"/>
        </w:rPr>
        <w:tab/>
        <w:t>- 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участков.</w:t>
      </w:r>
    </w:p>
    <w:p w:rsidR="006D636D" w:rsidRPr="00AA2715" w:rsidRDefault="006D636D" w:rsidP="006D636D">
      <w:pPr>
        <w:pStyle w:val="2"/>
        <w:tabs>
          <w:tab w:val="left" w:pos="1052"/>
        </w:tabs>
        <w:spacing w:after="0"/>
        <w:ind w:left="20"/>
        <w:contextualSpacing/>
        <w:rPr>
          <w:spacing w:val="0"/>
          <w:sz w:val="28"/>
          <w:szCs w:val="28"/>
        </w:rPr>
      </w:pPr>
      <w:r w:rsidRPr="00AA2715">
        <w:rPr>
          <w:spacing w:val="0"/>
          <w:sz w:val="28"/>
          <w:szCs w:val="28"/>
        </w:rPr>
        <w:tab/>
        <w:t>- на территориях природных парков запрещается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</w:t>
      </w:r>
      <w:proofErr w:type="gramStart"/>
      <w:r w:rsidRPr="00AA2715">
        <w:rPr>
          <w:spacing w:val="0"/>
          <w:sz w:val="28"/>
          <w:szCs w:val="28"/>
        </w:rPr>
        <w:t>ств пр</w:t>
      </w:r>
      <w:proofErr w:type="gramEnd"/>
      <w:r w:rsidRPr="00AA2715">
        <w:rPr>
          <w:spacing w:val="0"/>
          <w:sz w:val="28"/>
          <w:szCs w:val="28"/>
        </w:rPr>
        <w:t>иродных парков, нарушение режима содержания памятников истории и культуры.</w:t>
      </w:r>
    </w:p>
    <w:p w:rsidR="00F2505F" w:rsidRPr="00AA2715" w:rsidRDefault="006D636D" w:rsidP="006D636D">
      <w:pPr>
        <w:pStyle w:val="2"/>
        <w:tabs>
          <w:tab w:val="left" w:pos="1052"/>
        </w:tabs>
        <w:spacing w:after="0"/>
        <w:ind w:left="20"/>
        <w:contextualSpacing/>
        <w:rPr>
          <w:spacing w:val="0"/>
          <w:sz w:val="28"/>
          <w:szCs w:val="28"/>
        </w:rPr>
      </w:pPr>
      <w:r w:rsidRPr="00AA2715">
        <w:rPr>
          <w:spacing w:val="0"/>
          <w:sz w:val="28"/>
          <w:szCs w:val="28"/>
        </w:rPr>
        <w:tab/>
        <w:t>- конкретные особенности, зонирование и режим каждого природного парка определяются положением об этом природном парке,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самоуправления.</w:t>
      </w:r>
    </w:p>
    <w:p w:rsidR="00A80291" w:rsidRPr="00AA2715" w:rsidRDefault="00A80291" w:rsidP="00A80291">
      <w:pPr>
        <w:pStyle w:val="2"/>
        <w:tabs>
          <w:tab w:val="left" w:pos="1052"/>
        </w:tabs>
        <w:spacing w:after="0"/>
        <w:ind w:left="20"/>
        <w:contextualSpacing/>
        <w:rPr>
          <w:spacing w:val="0"/>
          <w:sz w:val="28"/>
          <w:szCs w:val="28"/>
        </w:rPr>
      </w:pPr>
      <w:r w:rsidRPr="00AA2715">
        <w:rPr>
          <w:spacing w:val="0"/>
          <w:sz w:val="28"/>
          <w:szCs w:val="28"/>
        </w:rPr>
        <w:tab/>
        <w:t xml:space="preserve">Требования по соблюдению режима особой охраны территорий </w:t>
      </w:r>
      <w:r w:rsidRPr="00AA2715">
        <w:rPr>
          <w:spacing w:val="0"/>
          <w:sz w:val="28"/>
          <w:szCs w:val="28"/>
          <w:u w:val="single"/>
        </w:rPr>
        <w:t>государственных природных заказников (</w:t>
      </w:r>
      <w:r w:rsidRPr="00AA2715">
        <w:rPr>
          <w:spacing w:val="0"/>
          <w:sz w:val="28"/>
          <w:szCs w:val="28"/>
        </w:rPr>
        <w:t>ч.1, 3-5 ст.24 Закона 33-ФЗ):</w:t>
      </w:r>
    </w:p>
    <w:p w:rsidR="00A80291" w:rsidRPr="00AA2715" w:rsidRDefault="00A80291" w:rsidP="00A80291">
      <w:pPr>
        <w:pStyle w:val="2"/>
        <w:tabs>
          <w:tab w:val="left" w:pos="1052"/>
        </w:tabs>
        <w:spacing w:after="0"/>
        <w:ind w:left="20"/>
        <w:contextualSpacing/>
        <w:rPr>
          <w:spacing w:val="0"/>
          <w:sz w:val="28"/>
          <w:szCs w:val="28"/>
        </w:rPr>
      </w:pPr>
      <w:r w:rsidRPr="00AA2715">
        <w:rPr>
          <w:spacing w:val="0"/>
          <w:sz w:val="28"/>
          <w:szCs w:val="28"/>
        </w:rPr>
        <w:tab/>
        <w:t xml:space="preserve">- на территориях государственных природных заказников постоянно или временно запрещается или ограничивается любая деятельность, если она противоречит целям создания государственных </w:t>
      </w:r>
      <w:r w:rsidRPr="00AA2715">
        <w:rPr>
          <w:spacing w:val="0"/>
          <w:sz w:val="28"/>
          <w:szCs w:val="28"/>
        </w:rPr>
        <w:lastRenderedPageBreak/>
        <w:t>природных заказников или причиняет вред природным комплексам и их компонентам.</w:t>
      </w:r>
    </w:p>
    <w:p w:rsidR="00A80291" w:rsidRPr="00AA2715" w:rsidRDefault="00A80291" w:rsidP="00A80291">
      <w:pPr>
        <w:pStyle w:val="2"/>
        <w:tabs>
          <w:tab w:val="left" w:pos="1052"/>
        </w:tabs>
        <w:spacing w:after="0"/>
        <w:ind w:left="20"/>
        <w:contextualSpacing/>
        <w:rPr>
          <w:spacing w:val="0"/>
          <w:sz w:val="28"/>
          <w:szCs w:val="28"/>
        </w:rPr>
      </w:pPr>
      <w:r w:rsidRPr="00AA2715">
        <w:rPr>
          <w:spacing w:val="0"/>
          <w:sz w:val="28"/>
          <w:szCs w:val="28"/>
        </w:rPr>
        <w:tab/>
        <w:t>- 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Федерации, принявшими решение о создании этого государственного природного заказника.</w:t>
      </w:r>
    </w:p>
    <w:p w:rsidR="00A80291" w:rsidRPr="00AA2715" w:rsidRDefault="00A80291" w:rsidP="00A80291">
      <w:pPr>
        <w:pStyle w:val="2"/>
        <w:tabs>
          <w:tab w:val="left" w:pos="1052"/>
        </w:tabs>
        <w:spacing w:after="0"/>
        <w:ind w:left="20"/>
        <w:contextualSpacing/>
        <w:rPr>
          <w:spacing w:val="0"/>
          <w:sz w:val="28"/>
          <w:szCs w:val="28"/>
        </w:rPr>
      </w:pPr>
      <w:r w:rsidRPr="00AA2715">
        <w:rPr>
          <w:spacing w:val="0"/>
          <w:sz w:val="28"/>
          <w:szCs w:val="28"/>
        </w:rPr>
        <w:tab/>
        <w:t>- на территориях государственных природных заказников, где проживают малочисленные этнические общности, допускается использование природных ресурсов в формах, обеспечивающих защиту исконной среды обитания указанных этнических общностей и сохранение традиционного образа их жизни.</w:t>
      </w:r>
    </w:p>
    <w:p w:rsidR="00A80291" w:rsidRPr="00AA2715" w:rsidRDefault="00A80291" w:rsidP="00A80291">
      <w:pPr>
        <w:pStyle w:val="2"/>
        <w:tabs>
          <w:tab w:val="left" w:pos="1052"/>
        </w:tabs>
        <w:spacing w:after="0"/>
        <w:ind w:left="20"/>
        <w:contextualSpacing/>
        <w:rPr>
          <w:spacing w:val="0"/>
          <w:sz w:val="28"/>
          <w:szCs w:val="28"/>
        </w:rPr>
      </w:pPr>
      <w:r w:rsidRPr="00AA2715">
        <w:rPr>
          <w:spacing w:val="0"/>
          <w:sz w:val="28"/>
          <w:szCs w:val="28"/>
        </w:rPr>
        <w:tab/>
        <w:t xml:space="preserve">Требования по соблюдению режима особой охраны территорий </w:t>
      </w:r>
      <w:r w:rsidRPr="00AA2715">
        <w:rPr>
          <w:spacing w:val="0"/>
          <w:sz w:val="28"/>
          <w:szCs w:val="28"/>
          <w:u w:val="single"/>
        </w:rPr>
        <w:t>памятников природы (</w:t>
      </w:r>
      <w:r w:rsidRPr="00AA2715">
        <w:rPr>
          <w:spacing w:val="0"/>
          <w:sz w:val="28"/>
          <w:szCs w:val="28"/>
        </w:rPr>
        <w:t>ч.1, 2 ст.27 Закона 33-ФЗ):</w:t>
      </w:r>
    </w:p>
    <w:p w:rsidR="00A80291" w:rsidRPr="00AA2715" w:rsidRDefault="00A80291" w:rsidP="00A80291">
      <w:pPr>
        <w:pStyle w:val="2"/>
        <w:tabs>
          <w:tab w:val="left" w:pos="1052"/>
        </w:tabs>
        <w:spacing w:after="0"/>
        <w:ind w:left="20"/>
        <w:contextualSpacing/>
        <w:rPr>
          <w:spacing w:val="0"/>
          <w:sz w:val="28"/>
          <w:szCs w:val="28"/>
        </w:rPr>
      </w:pPr>
      <w:r w:rsidRPr="00AA2715">
        <w:rPr>
          <w:spacing w:val="0"/>
          <w:sz w:val="28"/>
          <w:szCs w:val="28"/>
        </w:rPr>
        <w:tab/>
        <w:t>- 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</w:r>
    </w:p>
    <w:p w:rsidR="00A80291" w:rsidRPr="00AA2715" w:rsidRDefault="00A80291" w:rsidP="00A80291">
      <w:pPr>
        <w:pStyle w:val="2"/>
        <w:tabs>
          <w:tab w:val="left" w:pos="1052"/>
        </w:tabs>
        <w:spacing w:after="0"/>
        <w:ind w:left="20"/>
        <w:contextualSpacing/>
        <w:rPr>
          <w:spacing w:val="0"/>
          <w:sz w:val="28"/>
          <w:szCs w:val="28"/>
        </w:rPr>
      </w:pPr>
      <w:r w:rsidRPr="00AA2715">
        <w:rPr>
          <w:spacing w:val="0"/>
          <w:sz w:val="28"/>
          <w:szCs w:val="28"/>
        </w:rPr>
        <w:tab/>
        <w:t>- собственники, владельцы и пользователи земельных участков, на которых находятся памятники природы, принимают на себя обязательства по обеспечению режима особой охраны памятников природы.</w:t>
      </w:r>
    </w:p>
    <w:p w:rsidR="00A80291" w:rsidRPr="00AA2715" w:rsidRDefault="00A80291" w:rsidP="00A80291">
      <w:pPr>
        <w:pStyle w:val="2"/>
        <w:tabs>
          <w:tab w:val="left" w:pos="1052"/>
        </w:tabs>
        <w:spacing w:after="0"/>
        <w:ind w:left="20"/>
        <w:contextualSpacing/>
        <w:rPr>
          <w:spacing w:val="0"/>
          <w:sz w:val="28"/>
          <w:szCs w:val="28"/>
        </w:rPr>
      </w:pPr>
      <w:r w:rsidRPr="00AA2715">
        <w:rPr>
          <w:spacing w:val="0"/>
          <w:sz w:val="28"/>
          <w:szCs w:val="28"/>
        </w:rPr>
        <w:tab/>
      </w:r>
      <w:proofErr w:type="gramStart"/>
      <w:r w:rsidRPr="00AA2715">
        <w:rPr>
          <w:spacing w:val="0"/>
          <w:sz w:val="28"/>
          <w:szCs w:val="28"/>
        </w:rPr>
        <w:t>Проектная документация объектов, строительство, реконструкцию которых предполагается осуществлять на землях особо охраняемых природных территорий регионального значения, за исключением проектной документации объектов, указанных в подпункте 7.1 статьи 11 настоящего Федерального закона (проектной документации особо опасных, технически сложных и уникальных объектов, объектов обороны и безопасности), в соответствии с законодательством Российской Федерации и законодательством субъектов Российской Федерации подлежит государственной экологической экспертизе объектов регионального</w:t>
      </w:r>
      <w:proofErr w:type="gramEnd"/>
      <w:r w:rsidRPr="00AA2715">
        <w:rPr>
          <w:spacing w:val="0"/>
          <w:sz w:val="28"/>
          <w:szCs w:val="28"/>
        </w:rPr>
        <w:t xml:space="preserve"> уровня (ч. 4.1 статьи 12 Федерального закона от 23.11.1995 № 174-ФЗ «Об экологической экспертизе»).</w:t>
      </w:r>
    </w:p>
    <w:p w:rsidR="00A414FF" w:rsidRPr="00AA2715" w:rsidRDefault="00A414FF" w:rsidP="00A80291">
      <w:pPr>
        <w:pStyle w:val="2"/>
        <w:tabs>
          <w:tab w:val="left" w:pos="1052"/>
        </w:tabs>
        <w:spacing w:after="0"/>
        <w:ind w:left="20"/>
        <w:contextualSpacing/>
        <w:rPr>
          <w:spacing w:val="0"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769"/>
        <w:gridCol w:w="6378"/>
      </w:tblGrid>
      <w:tr w:rsidR="00865870" w:rsidRPr="00AA2715" w:rsidTr="00F95AA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70" w:rsidRPr="00AA2715" w:rsidRDefault="00865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715">
              <w:rPr>
                <w:rFonts w:ascii="Times New Roman" w:hAnsi="Times New Roman" w:cs="Times New Roman"/>
                <w:sz w:val="28"/>
                <w:szCs w:val="28"/>
              </w:rPr>
              <w:t>Законодательство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70" w:rsidRPr="00AA2715" w:rsidRDefault="00865870" w:rsidP="00865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715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</w:t>
            </w:r>
          </w:p>
        </w:tc>
      </w:tr>
      <w:tr w:rsidR="00865870" w:rsidRPr="00AA2715" w:rsidTr="00027736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70" w:rsidRPr="00AA2715" w:rsidRDefault="00865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70" w:rsidRPr="00AA2715" w:rsidRDefault="00865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70" w:rsidRPr="00AA2715" w:rsidRDefault="00865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71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14.03.1995 № 33-ФЗ «Об особо охраняемых природных территориях»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70" w:rsidRPr="00AA2715" w:rsidRDefault="00865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5870" w:rsidRPr="00AA2715" w:rsidRDefault="00865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271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Pr="00AA27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 полном объеме)</w:t>
            </w:r>
          </w:p>
          <w:p w:rsidR="00865870" w:rsidRPr="00AA2715" w:rsidRDefault="00865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7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65870" w:rsidRPr="00AA2715" w:rsidRDefault="00865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1DF2" w:rsidRPr="00AA2715" w:rsidTr="001320B2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F2" w:rsidRPr="00AA2715" w:rsidRDefault="00B91DF2">
            <w:pPr>
              <w:rPr>
                <w:rFonts w:ascii="Times New Roman" w:eastAsia="Times New Roman" w:hAnsi="Times New Roman" w:cs="Times New Roman"/>
                <w:bCs/>
                <w:spacing w:val="8"/>
                <w:kern w:val="144"/>
                <w:sz w:val="28"/>
                <w:szCs w:val="28"/>
              </w:rPr>
            </w:pPr>
            <w:r w:rsidRPr="00AA2715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кодекс Российской Федерации</w:t>
            </w:r>
          </w:p>
          <w:p w:rsidR="00B91DF2" w:rsidRPr="00AA2715" w:rsidRDefault="00B91DF2">
            <w:pPr>
              <w:rPr>
                <w:rFonts w:ascii="Times New Roman" w:eastAsia="Times New Roman" w:hAnsi="Times New Roman" w:cs="Times New Roman"/>
                <w:bCs/>
                <w:spacing w:val="8"/>
                <w:kern w:val="144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F2" w:rsidRPr="00AA2715" w:rsidRDefault="00B91DF2" w:rsidP="00865870">
            <w:pPr>
              <w:jc w:val="center"/>
              <w:rPr>
                <w:rFonts w:ascii="Times New Roman" w:eastAsia="Times New Roman" w:hAnsi="Times New Roman" w:cs="Times New Roman"/>
                <w:bCs/>
                <w:spacing w:val="8"/>
                <w:kern w:val="144"/>
                <w:sz w:val="28"/>
                <w:szCs w:val="28"/>
              </w:rPr>
            </w:pPr>
            <w:r w:rsidRPr="00AA271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Глава XVII. (статья 95)</w:t>
            </w:r>
          </w:p>
          <w:p w:rsidR="00B91DF2" w:rsidRPr="00AA2715" w:rsidRDefault="00B91DF2">
            <w:pPr>
              <w:rPr>
                <w:rFonts w:ascii="Times New Roman" w:eastAsia="Times New Roman" w:hAnsi="Times New Roman" w:cs="Times New Roman"/>
                <w:bCs/>
                <w:spacing w:val="8"/>
                <w:kern w:val="144"/>
                <w:sz w:val="28"/>
                <w:szCs w:val="28"/>
              </w:rPr>
            </w:pPr>
          </w:p>
        </w:tc>
      </w:tr>
      <w:tr w:rsidR="001737EB" w:rsidRPr="00AA2715" w:rsidTr="001320B2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B" w:rsidRPr="00AA2715" w:rsidRDefault="001737EB">
            <w:pPr>
              <w:rPr>
                <w:rFonts w:ascii="Times New Roman" w:eastAsia="Times New Roman" w:hAnsi="Times New Roman" w:cs="Times New Roman"/>
                <w:bCs/>
                <w:spacing w:val="8"/>
                <w:kern w:val="144"/>
                <w:sz w:val="28"/>
                <w:szCs w:val="28"/>
              </w:rPr>
            </w:pPr>
            <w:r w:rsidRPr="00AA271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Федеральный закон от 24 июня 1998 года № 89-ФЗ «Об отходах производства и потребления»</w:t>
            </w:r>
          </w:p>
          <w:p w:rsidR="001737EB" w:rsidRPr="00AA2715" w:rsidRDefault="001737EB">
            <w:pPr>
              <w:rPr>
                <w:rFonts w:ascii="Times New Roman" w:eastAsia="Times New Roman" w:hAnsi="Times New Roman" w:cs="Times New Roman"/>
                <w:bCs/>
                <w:spacing w:val="8"/>
                <w:kern w:val="144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B" w:rsidRPr="00AA2715" w:rsidRDefault="001737EB" w:rsidP="00865870">
            <w:pPr>
              <w:jc w:val="center"/>
              <w:rPr>
                <w:rFonts w:ascii="Times New Roman" w:eastAsia="Times New Roman" w:hAnsi="Times New Roman" w:cs="Times New Roman"/>
                <w:bCs/>
                <w:spacing w:val="8"/>
                <w:kern w:val="144"/>
                <w:sz w:val="28"/>
                <w:szCs w:val="28"/>
              </w:rPr>
            </w:pPr>
            <w:r w:rsidRPr="00AA2715">
              <w:rPr>
                <w:rFonts w:ascii="Times New Roman" w:hAnsi="Times New Roman" w:cs="Times New Roman"/>
                <w:bCs/>
                <w:sz w:val="28"/>
                <w:szCs w:val="28"/>
              </w:rPr>
              <w:t>Глава III. (статьи 11, 14), Глава IV. (статья 18)</w:t>
            </w:r>
          </w:p>
        </w:tc>
      </w:tr>
      <w:tr w:rsidR="001737EB" w:rsidRPr="00AA2715" w:rsidTr="001320B2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B" w:rsidRPr="00AA2715" w:rsidRDefault="001737EB">
            <w:pPr>
              <w:rPr>
                <w:rFonts w:ascii="Times New Roman" w:eastAsia="Times New Roman" w:hAnsi="Times New Roman" w:cs="Times New Roman"/>
                <w:bCs/>
                <w:spacing w:val="8"/>
                <w:kern w:val="144"/>
                <w:sz w:val="28"/>
                <w:szCs w:val="28"/>
              </w:rPr>
            </w:pPr>
            <w:r w:rsidRPr="00AA2715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от 10 января 2002 года № 7-ФЗ «Об охране окружающей среды»</w:t>
            </w:r>
          </w:p>
          <w:p w:rsidR="001737EB" w:rsidRPr="00AA2715" w:rsidRDefault="001737EB">
            <w:pPr>
              <w:rPr>
                <w:rFonts w:ascii="Times New Roman" w:eastAsia="Times New Roman" w:hAnsi="Times New Roman" w:cs="Times New Roman"/>
                <w:bCs/>
                <w:spacing w:val="8"/>
                <w:kern w:val="144"/>
                <w:sz w:val="28"/>
                <w:szCs w:val="28"/>
              </w:rPr>
            </w:pPr>
          </w:p>
          <w:p w:rsidR="001737EB" w:rsidRPr="00AA2715" w:rsidRDefault="001737EB">
            <w:pPr>
              <w:rPr>
                <w:rFonts w:ascii="Times New Roman" w:eastAsia="Times New Roman" w:hAnsi="Times New Roman" w:cs="Times New Roman"/>
                <w:bCs/>
                <w:spacing w:val="8"/>
                <w:kern w:val="144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B" w:rsidRPr="00AA2715" w:rsidRDefault="001737EB" w:rsidP="00865870">
            <w:pPr>
              <w:jc w:val="center"/>
              <w:rPr>
                <w:rFonts w:ascii="Times New Roman" w:eastAsia="Times New Roman" w:hAnsi="Times New Roman" w:cs="Times New Roman"/>
                <w:bCs/>
                <w:spacing w:val="8"/>
                <w:kern w:val="144"/>
                <w:sz w:val="28"/>
                <w:szCs w:val="28"/>
              </w:rPr>
            </w:pPr>
            <w:r w:rsidRPr="00AA2715">
              <w:rPr>
                <w:rFonts w:ascii="Times New Roman" w:hAnsi="Times New Roman" w:cs="Times New Roman"/>
                <w:bCs/>
                <w:sz w:val="28"/>
                <w:szCs w:val="28"/>
              </w:rPr>
              <w:t>Глава IV. (статьи 16, 16.1, 16.4), Глава VII. (статья 52)</w:t>
            </w:r>
          </w:p>
        </w:tc>
      </w:tr>
      <w:tr w:rsidR="001737EB" w:rsidRPr="00AA2715" w:rsidTr="001320B2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B" w:rsidRPr="00AA2715" w:rsidRDefault="001737EB">
            <w:pPr>
              <w:jc w:val="both"/>
              <w:rPr>
                <w:rFonts w:ascii="Times New Roman" w:eastAsia="Times New Roman" w:hAnsi="Times New Roman" w:cs="Times New Roman"/>
                <w:bCs/>
                <w:spacing w:val="8"/>
                <w:kern w:val="144"/>
                <w:sz w:val="28"/>
                <w:szCs w:val="28"/>
              </w:rPr>
            </w:pPr>
            <w:r w:rsidRPr="00AA2715">
              <w:rPr>
                <w:rFonts w:ascii="Times New Roman" w:hAnsi="Times New Roman" w:cs="Times New Roman"/>
                <w:bCs/>
                <w:sz w:val="28"/>
                <w:szCs w:val="28"/>
              </w:rPr>
              <w:t>СанПиН 42-128-4690-88 «Санитарные правила содержания территорий населенных мест»</w:t>
            </w:r>
            <w:r w:rsidR="00865870" w:rsidRPr="00AA27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утвержденные </w:t>
            </w:r>
            <w:r w:rsidR="00865870" w:rsidRPr="00AA2715">
              <w:rPr>
                <w:rFonts w:ascii="Times New Roman" w:hAnsi="Times New Roman" w:cs="Times New Roman"/>
                <w:bCs/>
                <w:sz w:val="28"/>
                <w:szCs w:val="28"/>
              </w:rPr>
              <w:t>Минздрав</w:t>
            </w:r>
            <w:r w:rsidR="00865870" w:rsidRPr="00AA2715">
              <w:rPr>
                <w:rFonts w:ascii="Times New Roman" w:hAnsi="Times New Roman" w:cs="Times New Roman"/>
                <w:bCs/>
                <w:sz w:val="28"/>
                <w:szCs w:val="28"/>
              </w:rPr>
              <w:t>ом</w:t>
            </w:r>
            <w:r w:rsidR="00865870" w:rsidRPr="00AA27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СССР 05 августа 1988 года № 4690-88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B" w:rsidRPr="00AA2715" w:rsidRDefault="00865870">
            <w:pPr>
              <w:jc w:val="center"/>
              <w:rPr>
                <w:rFonts w:ascii="Times New Roman" w:eastAsia="Times New Roman" w:hAnsi="Times New Roman" w:cs="Times New Roman"/>
                <w:bCs/>
                <w:spacing w:val="8"/>
                <w:kern w:val="144"/>
                <w:sz w:val="28"/>
                <w:szCs w:val="28"/>
              </w:rPr>
            </w:pPr>
            <w:r w:rsidRPr="00AA2715">
              <w:rPr>
                <w:rFonts w:ascii="Times New Roman" w:hAnsi="Times New Roman" w:cs="Times New Roman"/>
                <w:bCs/>
                <w:sz w:val="28"/>
                <w:szCs w:val="28"/>
              </w:rPr>
              <w:t>В полном объеме</w:t>
            </w:r>
          </w:p>
        </w:tc>
      </w:tr>
      <w:tr w:rsidR="00865870" w:rsidRPr="00AA2715" w:rsidTr="001320B2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70" w:rsidRPr="00AA2715" w:rsidRDefault="00865870" w:rsidP="00865870">
            <w:pPr>
              <w:pStyle w:val="ConsPlusTitle"/>
              <w:spacing w:line="240" w:lineRule="exact"/>
              <w:jc w:val="both"/>
              <w:rPr>
                <w:b w:val="0"/>
                <w:bCs w:val="0"/>
              </w:rPr>
            </w:pPr>
            <w:r w:rsidRPr="00AA2715">
              <w:rPr>
                <w:b w:val="0"/>
                <w:bCs w:val="0"/>
              </w:rPr>
              <w:t>Административный регламент исполнения администрацией Петровского городского округа Ставропольского края муниципальной контрольной функции в области использования и охраны особо охраняемых природных территорий местного значения утвержденный постановлением администрации Петровского городского округа Ставропольского края от 26.11.2018 г. № 2104</w:t>
            </w:r>
          </w:p>
          <w:p w:rsidR="00865870" w:rsidRPr="00AA2715" w:rsidRDefault="00865870" w:rsidP="00865870">
            <w:pPr>
              <w:pStyle w:val="ConsPlusTitle"/>
              <w:spacing w:line="240" w:lineRule="exact"/>
              <w:jc w:val="both"/>
              <w:rPr>
                <w:bCs w:val="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70" w:rsidRPr="00AA2715" w:rsidRDefault="00DB11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2715">
              <w:rPr>
                <w:rFonts w:ascii="Times New Roman" w:hAnsi="Times New Roman" w:cs="Times New Roman"/>
                <w:bCs/>
                <w:sz w:val="28"/>
                <w:szCs w:val="28"/>
              </w:rPr>
              <w:t>В полном объеме</w:t>
            </w:r>
          </w:p>
        </w:tc>
      </w:tr>
    </w:tbl>
    <w:p w:rsidR="00A414FF" w:rsidRPr="00AA2715" w:rsidRDefault="00A414FF" w:rsidP="00A414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7EB" w:rsidRPr="00AA2715" w:rsidRDefault="001737EB" w:rsidP="00865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Дополнительно сообщаем, л</w:t>
      </w:r>
      <w:r w:rsidRPr="00AA2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ица, виновные в нарушении законодательства</w:t>
      </w:r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особо охраняемых природных территориях, </w:t>
      </w:r>
      <w:r w:rsidRPr="00AA2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несут</w:t>
      </w:r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737EB" w:rsidRPr="00AA2715" w:rsidRDefault="001737EB" w:rsidP="0017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2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административную ответственность</w:t>
      </w:r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статьям Кодекса об административных правонарушениях Российской Федерации: </w:t>
      </w:r>
    </w:p>
    <w:p w:rsidR="001737EB" w:rsidRPr="00AA2715" w:rsidRDefault="001737EB" w:rsidP="0017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gramStart"/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7.2 КоАП РФ (в части уничтожения или повреждения на особо охраняемых природных территориях либо в их охранных зонах знаков, устанавливаемых пользователями животным миром, уполномоченным федеральным органом исполнительной власти по охране, контролю и регулированию использования объектов животного мира и среды их обитания, федеральным органом исполнительной власти, осуществляющим федеральный государственный контроль (надзор) в области рыболовства и сохранения водных биологических</w:t>
      </w:r>
      <w:proofErr w:type="gramEnd"/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ресурсов, зданий и других сооружений, принадлежащих указанным пользователям и органам; </w:t>
      </w:r>
      <w:proofErr w:type="gramStart"/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уничтожения или повреждения на особо охраняемых природных территориях либо в их охранных зонах скважин государственной опорной наблюдательной сети, наблюдательных режимных створов на водных объектах, в том числе на подземных водных объектах, специальных информационных знаков, определяющих границы прибрежных защитных полос и </w:t>
      </w:r>
      <w:proofErr w:type="spellStart"/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водных объектов, в том числе прибрежных полос внутренних морских вод и территориального моря Российской Федерации, знаков, информирующих граждан</w:t>
      </w:r>
      <w:proofErr w:type="gramEnd"/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ограничении водопользования на водных объектах общего пользования; уничтожения или повреждения на особо охраняемых природных территориях либо в их охранных зонах знаков особо охраняемых природных территорий, лесоустроительных или лесохозяйственных знаков); </w:t>
      </w:r>
    </w:p>
    <w:p w:rsidR="001737EB" w:rsidRPr="00AA2715" w:rsidRDefault="001737EB" w:rsidP="0017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статьей 7.4 (в части необеспечения сохранности особо охраняемых природных территорий и объектов окружающей среды при пользовании недрами) </w:t>
      </w:r>
    </w:p>
    <w:p w:rsidR="001737EB" w:rsidRPr="00AA2715" w:rsidRDefault="001737EB" w:rsidP="0017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статьей 7.6 КоАП РФ (в части водных объектов, расположенных на особо охраняемых природных территориях либо в их охранных зонах); </w:t>
      </w:r>
    </w:p>
    <w:p w:rsidR="001737EB" w:rsidRPr="00AA2715" w:rsidRDefault="001737EB" w:rsidP="0017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статьями 7.7, 7.9, 7.10 (в части административных правонарушений, совершенных на особо охраняемых природных территориях либо в их охранных зонах); </w:t>
      </w:r>
    </w:p>
    <w:p w:rsidR="001737EB" w:rsidRPr="00AA2715" w:rsidRDefault="001737EB" w:rsidP="0017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частью 1 статьи 7.11 (в части административных правонарушений, совершенных на особо охраняемых природных территориях либо в их охранных зонах); </w:t>
      </w:r>
    </w:p>
    <w:p w:rsidR="001737EB" w:rsidRPr="00AA2715" w:rsidRDefault="001737EB" w:rsidP="0017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статьями 8.5 - 8.9 КоАП РФ (в части административных правонарушений, совершенных на особо охраняемых природных территориях либо в их охранных зонах); </w:t>
      </w:r>
    </w:p>
    <w:p w:rsidR="001737EB" w:rsidRPr="00AA2715" w:rsidRDefault="001737EB" w:rsidP="0017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статьями 8.12 - 8.14 КоАП РФ (в части административных правонарушений, совершенных на особо охраняемых природных территориях либо в их охранных зонах); </w:t>
      </w:r>
    </w:p>
    <w:p w:rsidR="001737EB" w:rsidRPr="00AA2715" w:rsidRDefault="001737EB" w:rsidP="0017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   частью 1 статьи 8.16 КоАП РФ (в части административных правонарушений, совершенных на особо охраняемых природных территориях либо в их охранных зонах); </w:t>
      </w:r>
    </w:p>
    <w:p w:rsidR="001737EB" w:rsidRPr="00AA2715" w:rsidRDefault="001737EB" w:rsidP="0017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статьями 8.17 и 8.18 КоАП РФ (в части административных правонарушении, совершенных па особо охраняемых природных территориях либо в их охранных зонах); </w:t>
      </w:r>
    </w:p>
    <w:p w:rsidR="001737EB" w:rsidRPr="00AA2715" w:rsidRDefault="001737EB" w:rsidP="0017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статьей 8.21 КоАП РФ (в части административных правонарушений, совершенных на особо охраняемых природных территориях либо в их охранных зонах); </w:t>
      </w:r>
    </w:p>
    <w:p w:rsidR="001737EB" w:rsidRPr="00AA2715" w:rsidRDefault="001737EB" w:rsidP="0017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статьями 8.25 - 8.36 КоАП РФ (в части административных правонарушений, совершенных па особо охраняемых природных территориях либо в их охранных зонах); </w:t>
      </w:r>
    </w:p>
    <w:p w:rsidR="001737EB" w:rsidRPr="00AA2715" w:rsidRDefault="001737EB" w:rsidP="0017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частями 1. 1.1. 2 и 3 статьи 8.37 КоАП РФ (в части административных правонарушений, совершенных на особо охраняемых природных территориях либо в их охранных зонах): </w:t>
      </w:r>
    </w:p>
    <w:p w:rsidR="001737EB" w:rsidRPr="00AA2715" w:rsidRDefault="001737EB" w:rsidP="0017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статьей 8.38 КоАП РФ (в части административных правонарушений, совершенных на особо охраняемых природных территориях либо в их охранных зонах); </w:t>
      </w:r>
    </w:p>
    <w:p w:rsidR="001737EB" w:rsidRPr="00AA2715" w:rsidRDefault="001737EB" w:rsidP="0017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статьей 8.39 КоАП РФ; </w:t>
      </w:r>
    </w:p>
    <w:p w:rsidR="001737EB" w:rsidRPr="00AA2715" w:rsidRDefault="001737EB" w:rsidP="0017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статьей 8.45.1 КоАП РФ (в части административных правонарушений, совершенных на особо охраняемых природных территориях либо в их охранных зонах).</w:t>
      </w:r>
    </w:p>
    <w:p w:rsidR="001737EB" w:rsidRPr="00AA2715" w:rsidRDefault="001737EB" w:rsidP="0017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37EB" w:rsidRPr="00AA2715" w:rsidRDefault="001737EB" w:rsidP="0017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уголовную ответственность</w:t>
      </w:r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статьям Уголовного Кодекса Российской Федерации (далее УК РФ): </w:t>
      </w:r>
    </w:p>
    <w:p w:rsidR="001737EB" w:rsidRPr="00AA2715" w:rsidRDefault="001737EB" w:rsidP="0017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статья 256 УК РФ (незаконная добыча (вылов) водных биологических ресурсов; </w:t>
      </w:r>
    </w:p>
    <w:p w:rsidR="001737EB" w:rsidRPr="00AA2715" w:rsidRDefault="001737EB" w:rsidP="0017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статья 258 УК РФ (незаконная охота); </w:t>
      </w:r>
    </w:p>
    <w:p w:rsidR="001737EB" w:rsidRPr="00AA2715" w:rsidRDefault="001737EB" w:rsidP="0017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статья 260 УК РФ (незаконная рубка лесных насаждений); </w:t>
      </w:r>
    </w:p>
    <w:p w:rsidR="001737EB" w:rsidRPr="00AA2715" w:rsidRDefault="001737EB" w:rsidP="0017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статья 261 УК РФ (уничтожение или повреждение лесных насаждений); </w:t>
      </w:r>
    </w:p>
    <w:p w:rsidR="001737EB" w:rsidRPr="00AA2715" w:rsidRDefault="001737EB" w:rsidP="0017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статья 262 УК РФ (нарушение режима особо охраняемых природных территорий и природных объектов). </w:t>
      </w:r>
    </w:p>
    <w:p w:rsidR="001737EB" w:rsidRPr="00AA2715" w:rsidRDefault="001737EB" w:rsidP="0017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7EB" w:rsidRPr="00AA2715" w:rsidRDefault="001737EB" w:rsidP="00173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гражданско-правовую ответственность: </w:t>
      </w:r>
    </w:p>
    <w:p w:rsidR="001737EB" w:rsidRPr="00AA2715" w:rsidRDefault="001737EB" w:rsidP="0017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вред, причиненный природным объектам и комплексам в границах особо охраняемых природных территорий, подлежит возмещению в соответствии с утвержденными в установленном порядке таксами и методиками исчисления размера ущерба, а при их отсутствии - по фактическим затратам на их восстановление (п. 3 ст. 36 Закона № ЗЗ-ФЗ). </w:t>
      </w:r>
    </w:p>
    <w:p w:rsidR="001737EB" w:rsidRPr="00AA2715" w:rsidRDefault="001737EB" w:rsidP="0017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  <w:proofErr w:type="gramStart"/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ущерба, исчисленный в соответствии с таксами, увеличивается в 5 раз, если нарушение лесного законодательства совершено на особо охраняемых природных территориях (п. 9 Методики исчисления вреда, причиненного лесам, в том числе лесным насаждениям или не отнесенным к лесным насаждениям деревьям, кустарникам и </w:t>
      </w:r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лианам вследствие нарушения лесного законодательства, утвержденной постановлением Правительства Российской Федерации от 8 мая 2007 № 273 «Об исчислении размера</w:t>
      </w:r>
      <w:proofErr w:type="gramEnd"/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вреда, причиненного лесам вследствие нарушения лесного законодательства»); </w:t>
      </w:r>
    </w:p>
    <w:p w:rsidR="001737EB" w:rsidRPr="00AA2715" w:rsidRDefault="001737EB" w:rsidP="0017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при исчислении размера вреда, причиненного особо охраняемым водным объектам в результате нарушения водного законодательства коэффициент, установленный для бассейна водного объекта, увеличивается в 1,5 раза (таблица 2 приложения 1 Методики исчисления размера вреда, причиненного водным объектам вследствие нарушения водного законодательства, утвержденной приказом Минпри</w:t>
      </w:r>
      <w:r w:rsidR="00DB11AF" w:rsidRPr="00AA2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роды России от 13.04.2009 №87).</w:t>
      </w:r>
    </w:p>
    <w:p w:rsidR="001737EB" w:rsidRPr="00AA2715" w:rsidRDefault="001737EB" w:rsidP="00A414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4FF" w:rsidRPr="00AA2715" w:rsidRDefault="00A414FF" w:rsidP="00A414FF">
      <w:pPr>
        <w:rPr>
          <w:rFonts w:ascii="Times New Roman" w:hAnsi="Times New Roman" w:cs="Times New Roman"/>
          <w:sz w:val="28"/>
          <w:szCs w:val="28"/>
        </w:rPr>
      </w:pPr>
    </w:p>
    <w:p w:rsidR="00A414FF" w:rsidRPr="00AA2715" w:rsidRDefault="00A414FF" w:rsidP="00A80291">
      <w:pPr>
        <w:pStyle w:val="2"/>
        <w:tabs>
          <w:tab w:val="left" w:pos="1052"/>
        </w:tabs>
        <w:spacing w:after="0"/>
        <w:ind w:left="20"/>
        <w:contextualSpacing/>
        <w:rPr>
          <w:spacing w:val="0"/>
          <w:sz w:val="28"/>
          <w:szCs w:val="28"/>
        </w:rPr>
      </w:pPr>
    </w:p>
    <w:p w:rsidR="002F57C1" w:rsidRPr="00AA2715" w:rsidRDefault="00A80291" w:rsidP="00A80291">
      <w:pPr>
        <w:pStyle w:val="2"/>
        <w:tabs>
          <w:tab w:val="left" w:pos="1052"/>
        </w:tabs>
        <w:spacing w:after="0"/>
        <w:ind w:left="20"/>
        <w:contextualSpacing/>
        <w:rPr>
          <w:sz w:val="28"/>
          <w:szCs w:val="28"/>
        </w:rPr>
      </w:pPr>
      <w:r w:rsidRPr="00AA2715">
        <w:rPr>
          <w:sz w:val="28"/>
          <w:szCs w:val="28"/>
        </w:rPr>
        <w:tab/>
      </w:r>
    </w:p>
    <w:p w:rsidR="002F57C1" w:rsidRPr="00AA2715" w:rsidRDefault="002F57C1">
      <w:pPr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AA2715">
        <w:rPr>
          <w:rFonts w:ascii="Times New Roman" w:hAnsi="Times New Roman" w:cs="Times New Roman"/>
          <w:sz w:val="28"/>
          <w:szCs w:val="28"/>
        </w:rPr>
        <w:br w:type="page"/>
      </w:r>
    </w:p>
    <w:p w:rsidR="002F57C1" w:rsidRPr="00AA2715" w:rsidRDefault="002F57C1" w:rsidP="00BF44A6">
      <w:pPr>
        <w:pStyle w:val="2"/>
        <w:tabs>
          <w:tab w:val="left" w:pos="1052"/>
        </w:tabs>
        <w:spacing w:after="0"/>
        <w:contextualSpacing/>
        <w:rPr>
          <w:sz w:val="28"/>
          <w:szCs w:val="28"/>
        </w:rPr>
        <w:sectPr w:rsidR="002F57C1" w:rsidRPr="00AA2715" w:rsidSect="006D636D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6D636D" w:rsidRPr="00AA2715" w:rsidRDefault="006D636D" w:rsidP="00BF44A6">
      <w:pPr>
        <w:pStyle w:val="2"/>
        <w:tabs>
          <w:tab w:val="left" w:pos="1052"/>
        </w:tabs>
        <w:spacing w:after="0"/>
        <w:contextualSpacing/>
        <w:rPr>
          <w:sz w:val="28"/>
          <w:szCs w:val="28"/>
        </w:rPr>
      </w:pPr>
    </w:p>
    <w:sectPr w:rsidR="006D636D" w:rsidRPr="00AA2715" w:rsidSect="00BF44A6"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49E0"/>
    <w:multiLevelType w:val="multilevel"/>
    <w:tmpl w:val="C2A4C5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0B29C5"/>
    <w:multiLevelType w:val="multilevel"/>
    <w:tmpl w:val="47948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693B06"/>
    <w:multiLevelType w:val="multilevel"/>
    <w:tmpl w:val="36EC7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E32DE0"/>
    <w:multiLevelType w:val="multilevel"/>
    <w:tmpl w:val="55D8C7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C6"/>
    <w:rsid w:val="00015873"/>
    <w:rsid w:val="0008444E"/>
    <w:rsid w:val="00092EED"/>
    <w:rsid w:val="000A6CED"/>
    <w:rsid w:val="000C1286"/>
    <w:rsid w:val="0010288C"/>
    <w:rsid w:val="00117697"/>
    <w:rsid w:val="001475C6"/>
    <w:rsid w:val="00171081"/>
    <w:rsid w:val="001737EB"/>
    <w:rsid w:val="001C0740"/>
    <w:rsid w:val="001E7C93"/>
    <w:rsid w:val="002058E9"/>
    <w:rsid w:val="00235D97"/>
    <w:rsid w:val="002F57C1"/>
    <w:rsid w:val="00493EA7"/>
    <w:rsid w:val="005B0E82"/>
    <w:rsid w:val="005B1EDF"/>
    <w:rsid w:val="005E4CA4"/>
    <w:rsid w:val="005E679B"/>
    <w:rsid w:val="005F37AD"/>
    <w:rsid w:val="00613649"/>
    <w:rsid w:val="006405CB"/>
    <w:rsid w:val="006C0C58"/>
    <w:rsid w:val="006D636D"/>
    <w:rsid w:val="0079319C"/>
    <w:rsid w:val="00865870"/>
    <w:rsid w:val="008A36A9"/>
    <w:rsid w:val="008F6B82"/>
    <w:rsid w:val="00910E00"/>
    <w:rsid w:val="00A121E9"/>
    <w:rsid w:val="00A414FF"/>
    <w:rsid w:val="00A6540A"/>
    <w:rsid w:val="00A80291"/>
    <w:rsid w:val="00AA2715"/>
    <w:rsid w:val="00AC5160"/>
    <w:rsid w:val="00B2062C"/>
    <w:rsid w:val="00B91DF2"/>
    <w:rsid w:val="00BB2452"/>
    <w:rsid w:val="00BD4916"/>
    <w:rsid w:val="00BF44A6"/>
    <w:rsid w:val="00C14109"/>
    <w:rsid w:val="00CD7895"/>
    <w:rsid w:val="00D01E07"/>
    <w:rsid w:val="00D2031C"/>
    <w:rsid w:val="00D55566"/>
    <w:rsid w:val="00D64518"/>
    <w:rsid w:val="00DB11AF"/>
    <w:rsid w:val="00DC6030"/>
    <w:rsid w:val="00DE2041"/>
    <w:rsid w:val="00E3782E"/>
    <w:rsid w:val="00F2505F"/>
    <w:rsid w:val="00F32513"/>
    <w:rsid w:val="00FB2613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pt">
    <w:name w:val="Основной текст (2) + Не полужирный;Интервал 0 pt"/>
    <w:basedOn w:val="a0"/>
    <w:rsid w:val="00147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basedOn w:val="a0"/>
    <w:link w:val="2"/>
    <w:rsid w:val="001475C6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3"/>
    <w:rsid w:val="001475C6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23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D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414FF"/>
    <w:rPr>
      <w:color w:val="0000FF"/>
      <w:u w:val="single"/>
    </w:rPr>
  </w:style>
  <w:style w:type="paragraph" w:customStyle="1" w:styleId="s1">
    <w:name w:val="s_1"/>
    <w:basedOn w:val="a"/>
    <w:rsid w:val="00A4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414FF"/>
  </w:style>
  <w:style w:type="table" w:styleId="a7">
    <w:name w:val="Table Grid"/>
    <w:basedOn w:val="a1"/>
    <w:uiPriority w:val="59"/>
    <w:rsid w:val="00A414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65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pt">
    <w:name w:val="Основной текст (2) + Не полужирный;Интервал 0 pt"/>
    <w:basedOn w:val="a0"/>
    <w:rsid w:val="00147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basedOn w:val="a0"/>
    <w:link w:val="2"/>
    <w:rsid w:val="001475C6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3"/>
    <w:rsid w:val="001475C6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23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D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414FF"/>
    <w:rPr>
      <w:color w:val="0000FF"/>
      <w:u w:val="single"/>
    </w:rPr>
  </w:style>
  <w:style w:type="paragraph" w:customStyle="1" w:styleId="s1">
    <w:name w:val="s_1"/>
    <w:basedOn w:val="a"/>
    <w:rsid w:val="00A4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414FF"/>
  </w:style>
  <w:style w:type="table" w:styleId="a7">
    <w:name w:val="Table Grid"/>
    <w:basedOn w:val="a1"/>
    <w:uiPriority w:val="59"/>
    <w:rsid w:val="00A414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65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1359-806E-4501-90A9-E5F70E2F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Алексей Викторович</dc:creator>
  <cp:lastModifiedBy>вася пупкин</cp:lastModifiedBy>
  <cp:revision>7</cp:revision>
  <cp:lastPrinted>2019-07-02T11:07:00Z</cp:lastPrinted>
  <dcterms:created xsi:type="dcterms:W3CDTF">2020-03-06T07:46:00Z</dcterms:created>
  <dcterms:modified xsi:type="dcterms:W3CDTF">2020-03-06T08:40:00Z</dcterms:modified>
</cp:coreProperties>
</file>